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05AF235" w14:textId="60792F13" w:rsidR="00027B83" w:rsidRPr="00B93827" w:rsidRDefault="000B0897" w:rsidP="00B938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CC4EB02" w:rsidR="00027B83" w:rsidRDefault="00966647">
            <w:pPr>
              <w:jc w:val="both"/>
              <w:rPr>
                <w:kern w:val="2"/>
                <w:szCs w:val="24"/>
              </w:rPr>
            </w:pPr>
            <w:r w:rsidRPr="00966647">
              <w:rPr>
                <w:kern w:val="2"/>
                <w:szCs w:val="24"/>
              </w:rPr>
              <w:t>Viešojo transporto autobusų stotelių projektavimo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66647" w14:paraId="7A216576" w14:textId="77777777">
        <w:tc>
          <w:tcPr>
            <w:tcW w:w="2808" w:type="dxa"/>
            <w:vMerge w:val="restart"/>
          </w:tcPr>
          <w:p w14:paraId="79087AD5" w14:textId="77777777" w:rsidR="00966647" w:rsidRDefault="00966647" w:rsidP="00966647">
            <w:pPr>
              <w:jc w:val="center"/>
              <w:rPr>
                <w:b/>
                <w:kern w:val="2"/>
                <w:szCs w:val="24"/>
              </w:rPr>
            </w:pPr>
          </w:p>
          <w:p w14:paraId="555D406D" w14:textId="77777777" w:rsidR="00966647" w:rsidRDefault="00966647" w:rsidP="00966647">
            <w:pPr>
              <w:jc w:val="center"/>
              <w:rPr>
                <w:b/>
                <w:kern w:val="2"/>
                <w:szCs w:val="24"/>
              </w:rPr>
            </w:pPr>
          </w:p>
          <w:p w14:paraId="757D89F5" w14:textId="77777777" w:rsidR="00966647" w:rsidRDefault="00966647" w:rsidP="00966647">
            <w:pPr>
              <w:jc w:val="center"/>
              <w:rPr>
                <w:b/>
                <w:kern w:val="2"/>
                <w:szCs w:val="24"/>
              </w:rPr>
            </w:pPr>
          </w:p>
          <w:p w14:paraId="6C227F93" w14:textId="77777777" w:rsidR="00966647" w:rsidRDefault="00966647" w:rsidP="00966647">
            <w:pPr>
              <w:rPr>
                <w:b/>
                <w:kern w:val="2"/>
                <w:szCs w:val="24"/>
              </w:rPr>
            </w:pPr>
          </w:p>
          <w:p w14:paraId="0285291C" w14:textId="77777777" w:rsidR="00966647" w:rsidRDefault="00966647" w:rsidP="00966647">
            <w:pPr>
              <w:rPr>
                <w:b/>
                <w:kern w:val="2"/>
                <w:szCs w:val="24"/>
              </w:rPr>
            </w:pPr>
            <w:r>
              <w:rPr>
                <w:b/>
                <w:kern w:val="2"/>
                <w:szCs w:val="24"/>
              </w:rPr>
              <w:t>1.1. Pirkėjas</w:t>
            </w:r>
          </w:p>
        </w:tc>
        <w:tc>
          <w:tcPr>
            <w:tcW w:w="3240" w:type="dxa"/>
          </w:tcPr>
          <w:p w14:paraId="4986D0A4" w14:textId="77777777" w:rsidR="00966647" w:rsidRDefault="00966647" w:rsidP="00966647">
            <w:pPr>
              <w:rPr>
                <w:kern w:val="2"/>
                <w:szCs w:val="24"/>
              </w:rPr>
            </w:pPr>
            <w:r>
              <w:rPr>
                <w:kern w:val="2"/>
                <w:szCs w:val="24"/>
              </w:rPr>
              <w:t>1.1.1. Pavadinimas</w:t>
            </w:r>
          </w:p>
        </w:tc>
        <w:tc>
          <w:tcPr>
            <w:tcW w:w="3510" w:type="dxa"/>
          </w:tcPr>
          <w:p w14:paraId="53FF09A2" w14:textId="6F1E9E0B" w:rsidR="00966647" w:rsidRDefault="00966647" w:rsidP="00966647">
            <w:pPr>
              <w:jc w:val="center"/>
              <w:rPr>
                <w:kern w:val="2"/>
                <w:szCs w:val="24"/>
              </w:rPr>
            </w:pPr>
            <w:r w:rsidRPr="00B10CB9">
              <w:t>Jurbarko rajono savivaldybės administracija</w:t>
            </w:r>
          </w:p>
        </w:tc>
      </w:tr>
      <w:tr w:rsidR="00966647" w14:paraId="46894EEE" w14:textId="77777777">
        <w:tc>
          <w:tcPr>
            <w:tcW w:w="2808" w:type="dxa"/>
            <w:vMerge/>
          </w:tcPr>
          <w:p w14:paraId="6E3E695C" w14:textId="77777777" w:rsidR="00966647" w:rsidRDefault="00966647" w:rsidP="00966647">
            <w:pPr>
              <w:rPr>
                <w:kern w:val="2"/>
                <w:szCs w:val="24"/>
              </w:rPr>
            </w:pPr>
          </w:p>
        </w:tc>
        <w:tc>
          <w:tcPr>
            <w:tcW w:w="3240" w:type="dxa"/>
          </w:tcPr>
          <w:p w14:paraId="6B5CD43F" w14:textId="77777777" w:rsidR="00966647" w:rsidRDefault="00966647" w:rsidP="00966647">
            <w:pPr>
              <w:rPr>
                <w:kern w:val="2"/>
                <w:szCs w:val="24"/>
              </w:rPr>
            </w:pPr>
            <w:r>
              <w:rPr>
                <w:kern w:val="2"/>
                <w:szCs w:val="24"/>
              </w:rPr>
              <w:t>1.1.2. Juridinio asmens kodas</w:t>
            </w:r>
          </w:p>
        </w:tc>
        <w:tc>
          <w:tcPr>
            <w:tcW w:w="3510" w:type="dxa"/>
          </w:tcPr>
          <w:p w14:paraId="63476F65" w14:textId="04A21066" w:rsidR="00966647" w:rsidRDefault="00966647" w:rsidP="00966647">
            <w:pPr>
              <w:jc w:val="center"/>
              <w:rPr>
                <w:kern w:val="2"/>
                <w:szCs w:val="24"/>
              </w:rPr>
            </w:pPr>
            <w:r w:rsidRPr="00B10CB9">
              <w:t>188713933</w:t>
            </w:r>
          </w:p>
        </w:tc>
      </w:tr>
      <w:tr w:rsidR="00966647" w14:paraId="356739C7" w14:textId="77777777">
        <w:tc>
          <w:tcPr>
            <w:tcW w:w="2808" w:type="dxa"/>
            <w:vMerge/>
          </w:tcPr>
          <w:p w14:paraId="1CA5E71D" w14:textId="77777777" w:rsidR="00966647" w:rsidRDefault="00966647" w:rsidP="00966647">
            <w:pPr>
              <w:rPr>
                <w:kern w:val="2"/>
                <w:szCs w:val="24"/>
              </w:rPr>
            </w:pPr>
          </w:p>
        </w:tc>
        <w:tc>
          <w:tcPr>
            <w:tcW w:w="3240" w:type="dxa"/>
          </w:tcPr>
          <w:p w14:paraId="23A01788" w14:textId="77777777" w:rsidR="00966647" w:rsidRDefault="00966647" w:rsidP="00966647">
            <w:pPr>
              <w:rPr>
                <w:kern w:val="2"/>
                <w:szCs w:val="24"/>
              </w:rPr>
            </w:pPr>
            <w:r>
              <w:rPr>
                <w:kern w:val="2"/>
                <w:szCs w:val="24"/>
              </w:rPr>
              <w:t>1.1.3. Adresas</w:t>
            </w:r>
          </w:p>
        </w:tc>
        <w:tc>
          <w:tcPr>
            <w:tcW w:w="3510" w:type="dxa"/>
          </w:tcPr>
          <w:p w14:paraId="4FB387A2" w14:textId="585BCB08" w:rsidR="00966647" w:rsidRDefault="00966647" w:rsidP="00966647">
            <w:pPr>
              <w:jc w:val="center"/>
              <w:rPr>
                <w:kern w:val="2"/>
                <w:szCs w:val="24"/>
              </w:rPr>
            </w:pPr>
            <w:r w:rsidRPr="00B10CB9">
              <w:t>Dariaus ir Girėno g. 96, 74187 Jurbarkas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CF776EB" w:rsidR="00027B83" w:rsidRDefault="000B0897">
            <w:pPr>
              <w:rPr>
                <w:color w:val="000000"/>
                <w:kern w:val="2"/>
                <w:szCs w:val="24"/>
              </w:rPr>
            </w:pPr>
            <w:r>
              <w:rPr>
                <w:kern w:val="2"/>
                <w:szCs w:val="24"/>
              </w:rPr>
              <w:t xml:space="preserve">Tiekėjas įsipareigoja Sutartyje numatytomis sąlygomis suteikti Pirkėjui </w:t>
            </w:r>
            <w:r w:rsidR="00966647" w:rsidRPr="00966647">
              <w:rPr>
                <w:b/>
                <w:bCs/>
                <w:kern w:val="2"/>
                <w:szCs w:val="24"/>
              </w:rPr>
              <w:t>Viešojo transporto autobusų stotelių paprastojo remonto aprašo parengimo paslaugas</w:t>
            </w:r>
            <w:r w:rsidR="00966647" w:rsidRPr="00966647">
              <w:rPr>
                <w:kern w:val="2"/>
                <w:szCs w:val="24"/>
              </w:rPr>
              <w:t xml:space="preserve"> </w:t>
            </w:r>
            <w:r>
              <w:rPr>
                <w:color w:val="000000"/>
                <w:kern w:val="2"/>
                <w:szCs w:val="24"/>
              </w:rPr>
              <w:t>(toliau – Paslaugos).</w:t>
            </w:r>
          </w:p>
          <w:p w14:paraId="798934B2" w14:textId="77777777" w:rsidR="00966647" w:rsidRDefault="00966647">
            <w:pPr>
              <w:rPr>
                <w:color w:val="000000"/>
                <w:kern w:val="2"/>
                <w:szCs w:val="24"/>
              </w:rPr>
            </w:pPr>
          </w:p>
          <w:p w14:paraId="27730B38" w14:textId="2401F10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966647">
              <w:rPr>
                <w:color w:val="000000"/>
                <w:kern w:val="2"/>
                <w:szCs w:val="24"/>
              </w:rPr>
              <w:t xml:space="preserve"> 1</w:t>
            </w:r>
            <w:r>
              <w:rPr>
                <w:color w:val="000000"/>
                <w:kern w:val="2"/>
                <w:szCs w:val="24"/>
              </w:rPr>
              <w:t xml:space="preserve"> „Techninė specifikacija“ (toliau – Techninė specifikacija) ir Sutarties priede Nr. </w:t>
            </w:r>
            <w:r w:rsidR="00966647">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8C45D23"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308E24FD" w:rsidR="00027B83" w:rsidRPr="00966647" w:rsidRDefault="006D17FA">
            <w:pPr>
              <w:rPr>
                <w:szCs w:val="24"/>
              </w:rPr>
            </w:pPr>
            <w:r>
              <w:rPr>
                <w:szCs w:val="24"/>
              </w:rPr>
              <w:t>Tiekėjas visas Paslaugas, numatytas Techninėje specifikacijoje, įsipareigoja suteikti</w:t>
            </w:r>
            <w:r w:rsidR="00A07736">
              <w:rPr>
                <w:szCs w:val="24"/>
              </w:rPr>
              <w:t xml:space="preserve"> ne vėliau kaip per 5 (penkis) mėnesius nuo Sutarties įsigaliojimo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22B868B" w:rsidR="007A75C6" w:rsidRPr="00B93827" w:rsidRDefault="007A75C6" w:rsidP="00B93827">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A5A314B" w:rsidR="00027B83" w:rsidRDefault="000B0897">
            <w:pPr>
              <w:rPr>
                <w:szCs w:val="24"/>
              </w:rPr>
            </w:pPr>
            <w:r>
              <w:rPr>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5FCEEB6" w:rsidR="00027B83" w:rsidRPr="008C0EA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FBEFBAF" w:rsidR="00027B83" w:rsidRPr="006D17FA" w:rsidRDefault="006D17FA" w:rsidP="00B93827">
            <w:pPr>
              <w:rPr>
                <w:kern w:val="2"/>
                <w:szCs w:val="24"/>
                <w:lang w:bidi="lt-LT"/>
              </w:rPr>
            </w:pPr>
            <w:r w:rsidRPr="006D17FA">
              <w:rPr>
                <w:kern w:val="2"/>
                <w:szCs w:val="24"/>
                <w:lang w:bidi="lt-LT"/>
              </w:rPr>
              <w:t>Turi būti pateikiami šie dokumentai: Paslaugų perdavimo</w:t>
            </w:r>
            <w:r>
              <w:rPr>
                <w:kern w:val="2"/>
                <w:szCs w:val="24"/>
                <w:lang w:bidi="lt-LT"/>
              </w:rPr>
              <w:t>-</w:t>
            </w:r>
            <w:r w:rsidRPr="006D17FA">
              <w:rPr>
                <w:kern w:val="2"/>
                <w:szCs w:val="24"/>
                <w:lang w:bidi="lt-LT"/>
              </w:rPr>
              <w:t>priėmimo</w:t>
            </w:r>
            <w:r>
              <w:rPr>
                <w:kern w:val="2"/>
                <w:szCs w:val="24"/>
                <w:lang w:bidi="lt-LT"/>
              </w:rPr>
              <w:t xml:space="preserve"> </w:t>
            </w:r>
            <w:r w:rsidRPr="006D17FA">
              <w:rPr>
                <w:kern w:val="2"/>
                <w:szCs w:val="24"/>
                <w:lang w:bidi="lt-LT"/>
              </w:rPr>
              <w:t>aktas ir Sąskaita.</w:t>
            </w:r>
            <w:r>
              <w:rPr>
                <w:kern w:val="2"/>
                <w:szCs w:val="24"/>
                <w:lang w:bidi="lt-LT"/>
              </w:rPr>
              <w:t xml:space="preserve"> </w:t>
            </w:r>
            <w:r w:rsidR="00B93827" w:rsidRPr="00B93827">
              <w:rPr>
                <w:kern w:val="2"/>
                <w:szCs w:val="24"/>
                <w:lang w:bidi="lt-LT"/>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7A44DC5E" w:rsidR="00027B83" w:rsidRPr="008C0EA9"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71CB8A69" w:rsidR="00027B83" w:rsidRDefault="000B0897" w:rsidP="001C203F">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B80F1B6" w:rsidR="00027B83" w:rsidRDefault="000B0897">
            <w:pPr>
              <w:rPr>
                <w:szCs w:val="24"/>
              </w:rPr>
            </w:pPr>
            <w:r>
              <w:rPr>
                <w:kern w:val="2"/>
                <w:szCs w:val="24"/>
              </w:rPr>
              <w:t xml:space="preserve">Sutarties </w:t>
            </w:r>
            <w:r w:rsidRPr="008C0EA9">
              <w:rPr>
                <w:kern w:val="2"/>
                <w:szCs w:val="24"/>
              </w:rPr>
              <w:t xml:space="preserve">kaina </w:t>
            </w:r>
            <w:r>
              <w:rPr>
                <w:kern w:val="2"/>
                <w:szCs w:val="24"/>
              </w:rPr>
              <w:t>bus perskaičiuojam</w:t>
            </w:r>
            <w:r w:rsidR="006F286D">
              <w:rPr>
                <w:kern w:val="2"/>
                <w:szCs w:val="24"/>
              </w:rPr>
              <w:t>a</w:t>
            </w:r>
            <w:r>
              <w:rPr>
                <w:kern w:val="2"/>
                <w:szCs w:val="24"/>
              </w:rPr>
              <w:t>:</w:t>
            </w:r>
          </w:p>
          <w:p w14:paraId="13BD0CB3" w14:textId="49F8436D" w:rsidR="00B93827" w:rsidRDefault="000B0897">
            <w:pPr>
              <w:rPr>
                <w:kern w:val="2"/>
                <w:szCs w:val="24"/>
              </w:rPr>
            </w:pPr>
            <w:r w:rsidRPr="008C0EA9">
              <w:rPr>
                <w:kern w:val="2"/>
                <w:szCs w:val="24"/>
              </w:rPr>
              <w:t>5.3.1. dėl PVM tarifo pasikeitimo</w:t>
            </w:r>
            <w:r w:rsidR="006F286D">
              <w:rPr>
                <w:kern w:val="2"/>
                <w:szCs w:val="24"/>
              </w:rPr>
              <w:t>.</w:t>
            </w:r>
          </w:p>
          <w:p w14:paraId="662EA503" w14:textId="54D183AF" w:rsidR="006F286D" w:rsidRPr="008C0EA9" w:rsidRDefault="006F286D">
            <w:pPr>
              <w:rPr>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2386BCF" w14:textId="2A13E32E" w:rsidR="00027B83" w:rsidRPr="00B93827"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1B9F5114" w:rsidR="00027B83" w:rsidRPr="008C0EA9" w:rsidRDefault="000B0897">
            <w:pPr>
              <w:rPr>
                <w:color w:val="FF0000"/>
                <w:kern w:val="2"/>
                <w:szCs w:val="24"/>
              </w:rPr>
            </w:pPr>
            <w:r>
              <w:rPr>
                <w:kern w:val="2"/>
                <w:szCs w:val="24"/>
              </w:rPr>
              <w:t xml:space="preserve">Perskaičiavimas įforminamas Susitarimu ne vėliau kaip per </w:t>
            </w:r>
            <w:r w:rsidR="008C0EA9" w:rsidRPr="008C0EA9">
              <w:rPr>
                <w:kern w:val="2"/>
                <w:szCs w:val="24"/>
              </w:rPr>
              <w:t xml:space="preserve">10 (dešimt) dienų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w:t>
            </w:r>
            <w:r w:rsidRPr="008C0EA9">
              <w:rPr>
                <w:kern w:val="2"/>
                <w:szCs w:val="24"/>
              </w:rPr>
              <w:t xml:space="preserve"> nuo Šalių pasirašyto Susitarimo įsigaliojimo dienos</w:t>
            </w:r>
            <w:r w:rsidR="008C0EA9" w:rsidRPr="008C0EA9">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171B61B" w:rsidR="00027B83" w:rsidRPr="008C0EA9"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325E76C" w:rsidR="006F0803" w:rsidRPr="00AA207B"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533781F7" w:rsidR="006F0803" w:rsidRPr="008C0EA9" w:rsidRDefault="006F286D" w:rsidP="006F0803">
            <w:pPr>
              <w:rPr>
                <w:szCs w:val="24"/>
              </w:rPr>
            </w:pPr>
            <w:r>
              <w:rPr>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7160DA2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5574AFF" w:rsidR="00027B83" w:rsidRPr="008C0EA9"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ECB2AC1" w:rsidR="00027B83" w:rsidRPr="008C0EA9" w:rsidRDefault="000B0897">
            <w:pPr>
              <w:rPr>
                <w:kern w:val="2"/>
                <w:szCs w:val="24"/>
              </w:rPr>
            </w:pPr>
            <w:r w:rsidRPr="008C0EA9">
              <w:rPr>
                <w:kern w:val="2"/>
                <w:szCs w:val="24"/>
              </w:rPr>
              <w:t xml:space="preserve">Pirkėjas atsiskaito su Tiekėju ne vėliau kaip per </w:t>
            </w:r>
            <w:r w:rsidR="008C0EA9" w:rsidRPr="008C0EA9">
              <w:rPr>
                <w:kern w:val="2"/>
                <w:szCs w:val="24"/>
              </w:rPr>
              <w:t xml:space="preserve">30 kalendorinių dienų </w:t>
            </w:r>
            <w:r w:rsidRPr="008C0EA9">
              <w:rPr>
                <w:kern w:val="2"/>
                <w:szCs w:val="24"/>
              </w:rPr>
              <w:t>terminą</w:t>
            </w:r>
            <w:r w:rsidR="008C0EA9" w:rsidRPr="008C0EA9">
              <w:rPr>
                <w:kern w:val="2"/>
                <w:szCs w:val="24"/>
              </w:rPr>
              <w:t xml:space="preserve"> </w:t>
            </w:r>
            <w:r w:rsidRPr="008C0EA9">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53343954" w:rsidR="00027B83" w:rsidRDefault="000B0897">
            <w:pPr>
              <w:rPr>
                <w:color w:val="000000"/>
                <w:kern w:val="2"/>
                <w:szCs w:val="24"/>
                <w:shd w:val="clear" w:color="auto" w:fill="FFFFFF"/>
              </w:rPr>
            </w:pPr>
            <w:r>
              <w:rPr>
                <w:color w:val="000000"/>
                <w:kern w:val="2"/>
                <w:szCs w:val="24"/>
                <w:shd w:val="clear" w:color="auto" w:fill="FFFFFF"/>
              </w:rPr>
              <w:t>Apmokėjimo sąlygo</w:t>
            </w:r>
            <w:r w:rsidRPr="008C0EA9">
              <w:rPr>
                <w:kern w:val="2"/>
                <w:szCs w:val="24"/>
                <w:shd w:val="clear" w:color="auto" w:fill="FFFFFF"/>
              </w:rPr>
              <w:t>s:</w:t>
            </w:r>
          </w:p>
          <w:p w14:paraId="2E393D74" w14:textId="25E24524" w:rsidR="00027B83" w:rsidRPr="008C0EA9" w:rsidRDefault="000B0897">
            <w:pPr>
              <w:rPr>
                <w:kern w:val="2"/>
                <w:szCs w:val="24"/>
                <w:shd w:val="clear" w:color="auto" w:fill="FFFFFF"/>
              </w:rPr>
            </w:pPr>
            <w:r w:rsidRPr="008C0EA9">
              <w:rPr>
                <w:kern w:val="2"/>
                <w:szCs w:val="24"/>
                <w:shd w:val="clear" w:color="auto" w:fill="FFFFFF"/>
              </w:rPr>
              <w:lastRenderedPageBreak/>
              <w:t>1) įvykdžius visus sutartinius 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4834CC4"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2B66BF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8427B5D" w:rsidR="006F0803" w:rsidRPr="008C0EA9" w:rsidRDefault="00384DC8" w:rsidP="006F0803">
            <w:pPr>
              <w:rPr>
                <w:kern w:val="2"/>
                <w:szCs w:val="24"/>
              </w:rPr>
            </w:pPr>
            <w:r w:rsidRPr="00384DC8">
              <w:rPr>
                <w:kern w:val="2"/>
                <w:szCs w:val="24"/>
              </w:rPr>
              <w:t>Paslaugų teikėjas Lietuvos Respublikos civilinio kodekso nustatyta tvarka atsako už statinio, kuriam pagal šią Sutartį Paslaugų teikėjas teikė Paslaugas, sugriuvimą ir (ar) per garantinį terminą nustatytus defektus.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30D42A4" w:rsidR="006F0803" w:rsidRDefault="001668C1" w:rsidP="006F0803">
            <w:pPr>
              <w:rPr>
                <w:kern w:val="2"/>
                <w:szCs w:val="24"/>
              </w:rPr>
            </w:pPr>
            <w:r>
              <w:rPr>
                <w:szCs w:val="24"/>
              </w:rPr>
              <w:t xml:space="preserve">Tiekėjas įsipareigoja savo sąskaita ištaisyti Pirkėjo nustatytus </w:t>
            </w:r>
            <w:r w:rsidR="006F286D">
              <w:rPr>
                <w:szCs w:val="24"/>
              </w:rPr>
              <w:t>P</w:t>
            </w:r>
            <w:r>
              <w:rPr>
                <w:szCs w:val="24"/>
              </w:rPr>
              <w:t xml:space="preserve">aslaugų trūkumus </w:t>
            </w:r>
            <w:r>
              <w:rPr>
                <w:b/>
                <w:szCs w:val="24"/>
              </w:rPr>
              <w:t>ne vėliau kaip per</w:t>
            </w:r>
            <w:r>
              <w:rPr>
                <w:szCs w:val="24"/>
              </w:rPr>
              <w:t xml:space="preserve"> </w:t>
            </w:r>
            <w:r>
              <w:rPr>
                <w:b/>
                <w:szCs w:val="24"/>
              </w:rPr>
              <w:t>10</w:t>
            </w:r>
            <w:r>
              <w:t xml:space="preserve"> </w:t>
            </w:r>
            <w:r w:rsidRPr="001668C1">
              <w:rPr>
                <w:b/>
                <w:szCs w:val="24"/>
              </w:rPr>
              <w:t>kalendorinių dienų</w:t>
            </w:r>
            <w:r w:rsidRPr="00BC2679">
              <w:rPr>
                <w:szCs w:val="24"/>
              </w:rPr>
              <w:t xml:space="preserve"> </w:t>
            </w:r>
            <w:r>
              <w:rPr>
                <w:szCs w:val="24"/>
              </w:rPr>
              <w:t xml:space="preserve">nuo </w:t>
            </w:r>
            <w:r>
              <w:rPr>
                <w:kern w:val="2"/>
                <w:szCs w:val="24"/>
              </w:rPr>
              <w:t xml:space="preserve">pretenzijos </w:t>
            </w:r>
            <w:r>
              <w:rPr>
                <w:szCs w:val="24"/>
              </w:rPr>
              <w:t xml:space="preserve">pateikimo. </w:t>
            </w:r>
            <w:r>
              <w:rPr>
                <w:kern w:val="2"/>
                <w:szCs w:val="24"/>
              </w:rPr>
              <w:t xml:space="preserve">Pretenzijos teikiamos elektroniniu paštu </w:t>
            </w:r>
            <w:r w:rsidRPr="001668C1">
              <w:rPr>
                <w:color w:val="4472C4" w:themeColor="accent1"/>
                <w:kern w:val="2"/>
                <w:szCs w:val="24"/>
              </w:rPr>
              <w:t>(</w:t>
            </w:r>
            <w:r w:rsidRPr="001668C1">
              <w:rPr>
                <w:i/>
                <w:color w:val="4472C4" w:themeColor="accent1"/>
                <w:kern w:val="2"/>
                <w:szCs w:val="24"/>
              </w:rPr>
              <w:t>įrašyti</w:t>
            </w:r>
            <w:r w:rsidRPr="001668C1">
              <w:rPr>
                <w:color w:val="4472C4" w:themeColor="accent1"/>
                <w:kern w:val="2"/>
                <w:szCs w:val="24"/>
              </w:rPr>
              <w:t>)</w:t>
            </w:r>
            <w:r>
              <w:rPr>
                <w:kern w:val="2"/>
                <w:szCs w:val="24"/>
              </w:rPr>
              <w:t xml:space="preserve">, telefonu </w:t>
            </w:r>
            <w:r w:rsidRPr="001668C1">
              <w:rPr>
                <w:color w:val="4472C4" w:themeColor="accent1"/>
                <w:kern w:val="2"/>
                <w:szCs w:val="24"/>
              </w:rPr>
              <w:t>(</w:t>
            </w:r>
            <w:r w:rsidRPr="001668C1">
              <w:rPr>
                <w:i/>
                <w:color w:val="4472C4" w:themeColor="accent1"/>
                <w:kern w:val="2"/>
                <w:szCs w:val="24"/>
              </w:rPr>
              <w:t>įrašyti</w:t>
            </w:r>
            <w:r w:rsidRPr="001668C1">
              <w:rPr>
                <w:color w:val="4472C4" w:themeColor="accent1"/>
                <w:kern w:val="2"/>
                <w:szCs w:val="24"/>
              </w:rPr>
              <w:t>)</w:t>
            </w:r>
            <w:r>
              <w:rPr>
                <w:kern w:val="2"/>
                <w:szCs w:val="24"/>
              </w:rPr>
              <w:t xml:space="preserve"> ir laikomos gautomis </w:t>
            </w:r>
            <w:r w:rsidRPr="00BC2679">
              <w:rPr>
                <w:kern w:val="2"/>
                <w:szCs w:val="24"/>
              </w:rPr>
              <w:t xml:space="preserve">nedelsiant </w:t>
            </w:r>
            <w:r>
              <w:rPr>
                <w:kern w:val="2"/>
                <w:szCs w:val="24"/>
              </w:rPr>
              <w:t xml:space="preserve"> nuo pretenzijos pateikimo.</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8CC0B69" w:rsidR="006F0803" w:rsidRDefault="006F0803" w:rsidP="006F0803">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5520971" w:rsidR="00027B83" w:rsidRDefault="000B0897">
            <w:pPr>
              <w:rPr>
                <w:b/>
                <w:kern w:val="2"/>
                <w:szCs w:val="24"/>
              </w:rPr>
            </w:pPr>
            <w:r>
              <w:rPr>
                <w:kern w:val="2"/>
                <w:szCs w:val="24"/>
              </w:rPr>
              <w:t xml:space="preserve">Sutarties vykdymui pasitelkiami subtiekėjai ir (ar) specialistai yra nurodyti Sutarties priede Nr. </w:t>
            </w:r>
            <w:r w:rsidR="001668C1">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3BFA8E3" w:rsidR="00027B83" w:rsidRDefault="000B0897">
            <w:pPr>
              <w:rPr>
                <w:kern w:val="2"/>
                <w:szCs w:val="24"/>
              </w:rPr>
            </w:pPr>
            <w:r>
              <w:rPr>
                <w:kern w:val="2"/>
                <w:szCs w:val="24"/>
              </w:rPr>
              <w:t>Prievolių pagal Sutartį įvykdymas užtikrinamas:</w:t>
            </w:r>
          </w:p>
          <w:p w14:paraId="46A3E25A" w14:textId="7F9AFE43" w:rsidR="00027B83" w:rsidRDefault="000B0897">
            <w:pPr>
              <w:rPr>
                <w:kern w:val="2"/>
                <w:szCs w:val="24"/>
              </w:rPr>
            </w:pPr>
            <w:r>
              <w:rPr>
                <w:kern w:val="2"/>
                <w:szCs w:val="24"/>
              </w:rPr>
              <w:t>Netesybomis (</w:t>
            </w:r>
            <w:r w:rsidR="00384DC8">
              <w:rPr>
                <w:kern w:val="2"/>
                <w:szCs w:val="24"/>
              </w:rPr>
              <w:t xml:space="preserve">bauda, </w:t>
            </w:r>
            <w:r>
              <w:rPr>
                <w:kern w:val="2"/>
                <w:szCs w:val="24"/>
              </w:rPr>
              <w:t>delspinigiais)</w:t>
            </w:r>
            <w:r w:rsidR="00AA207B">
              <w:rPr>
                <w:kern w:val="2"/>
                <w:szCs w:val="24"/>
              </w:rPr>
              <w:t>.</w:t>
            </w:r>
          </w:p>
          <w:p w14:paraId="2D80CD6E" w14:textId="2889E338"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AA0AB29"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9883C40" w:rsidR="00027B83" w:rsidRPr="001C203F" w:rsidRDefault="000B0897">
            <w:pPr>
              <w:rPr>
                <w:kern w:val="2"/>
                <w:szCs w:val="24"/>
              </w:rPr>
            </w:pPr>
            <w:r>
              <w:rPr>
                <w:kern w:val="2"/>
                <w:szCs w:val="24"/>
              </w:rPr>
              <w:t>Netaikoma</w:t>
            </w:r>
          </w:p>
        </w:tc>
      </w:tr>
      <w:tr w:rsidR="00384DC8" w14:paraId="324AD8D5" w14:textId="77777777">
        <w:trPr>
          <w:trHeight w:val="300"/>
        </w:trPr>
        <w:tc>
          <w:tcPr>
            <w:tcW w:w="3094" w:type="dxa"/>
            <w:gridSpan w:val="2"/>
          </w:tcPr>
          <w:p w14:paraId="4D8A9359" w14:textId="4D4D38FF" w:rsidR="00384DC8" w:rsidRDefault="00384DC8" w:rsidP="00384DC8">
            <w:pPr>
              <w:rPr>
                <w:b/>
                <w:kern w:val="2"/>
                <w:szCs w:val="24"/>
              </w:rPr>
            </w:pPr>
            <w:r w:rsidRPr="00DF5864">
              <w:rPr>
                <w:b/>
                <w:szCs w:val="24"/>
              </w:rPr>
              <w:t>8.4. Sutarties įvykdymo užtikrinimo grąžinimas</w:t>
            </w:r>
          </w:p>
        </w:tc>
        <w:tc>
          <w:tcPr>
            <w:tcW w:w="6441" w:type="dxa"/>
            <w:gridSpan w:val="2"/>
          </w:tcPr>
          <w:p w14:paraId="58438B7B" w14:textId="26906196" w:rsidR="00384DC8" w:rsidRDefault="00384DC8" w:rsidP="00384DC8">
            <w:pPr>
              <w:rPr>
                <w:kern w:val="2"/>
                <w:szCs w:val="24"/>
              </w:rPr>
            </w:pPr>
            <w:r>
              <w:rPr>
                <w:szCs w:val="24"/>
              </w:rPr>
              <w:t>Netaikoma</w:t>
            </w:r>
            <w:r w:rsidRPr="000C4791">
              <w:rPr>
                <w:szCs w:val="24"/>
              </w:rPr>
              <w:t xml:space="preserve"> </w:t>
            </w:r>
          </w:p>
        </w:tc>
      </w:tr>
      <w:tr w:rsidR="00384DC8" w14:paraId="4E777399" w14:textId="77777777">
        <w:trPr>
          <w:trHeight w:val="300"/>
        </w:trPr>
        <w:tc>
          <w:tcPr>
            <w:tcW w:w="3094" w:type="dxa"/>
            <w:gridSpan w:val="2"/>
          </w:tcPr>
          <w:p w14:paraId="72D2300E" w14:textId="0BFC6DE5" w:rsidR="00384DC8" w:rsidRDefault="00384DC8" w:rsidP="00384DC8">
            <w:pPr>
              <w:rPr>
                <w:b/>
                <w:kern w:val="2"/>
                <w:szCs w:val="24"/>
              </w:rPr>
            </w:pPr>
            <w:r w:rsidRPr="0063212E">
              <w:rPr>
                <w:b/>
                <w:kern w:val="2"/>
                <w:szCs w:val="24"/>
              </w:rPr>
              <w:t>8.5. Civilinės atsakomybės draudimas</w:t>
            </w:r>
          </w:p>
        </w:tc>
        <w:tc>
          <w:tcPr>
            <w:tcW w:w="6441" w:type="dxa"/>
            <w:gridSpan w:val="2"/>
          </w:tcPr>
          <w:p w14:paraId="6E1098B8" w14:textId="77777777" w:rsidR="00384DC8" w:rsidRPr="000C4791" w:rsidRDefault="00384DC8" w:rsidP="00384DC8">
            <w:pPr>
              <w:jc w:val="both"/>
              <w:rPr>
                <w:szCs w:val="24"/>
              </w:rPr>
            </w:pPr>
            <w:r w:rsidRPr="000C4791">
              <w:rPr>
                <w:szCs w:val="24"/>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szCs w:val="24"/>
              </w:rPr>
              <w:t xml:space="preserve">projektą (vienam draudžiamajam įvykiui) turi būti ne mažesnė kaip 43 400,00 EUR (keturiasdešimt trys tūkstančiai keturi šimtai eurų, 00 ct). Minimali privalomojo civilinės atsakomybės draudimo suma, kai draudžiama atsižvelgus į </w:t>
            </w:r>
            <w:r w:rsidRPr="00481CB3">
              <w:rPr>
                <w:szCs w:val="24"/>
              </w:rPr>
              <w:lastRenderedPageBreak/>
              <w:t>statinio projektuotojo statinių projektavimo darbų mastą per metus, turi būti ne mažesnė kaip 289 600,00 EUR (</w:t>
            </w:r>
            <w:r w:rsidRPr="000C4791">
              <w:rPr>
                <w:szCs w:val="24"/>
              </w:rPr>
              <w:t>du šimtai aštuoniasdešimt devyni tūkstančiai šeši šimtai eurų 00 ct).</w:t>
            </w:r>
          </w:p>
          <w:p w14:paraId="048A7357" w14:textId="0DBFC355" w:rsidR="00384DC8" w:rsidRDefault="00384DC8" w:rsidP="00384DC8">
            <w:pPr>
              <w:rPr>
                <w:kern w:val="2"/>
                <w:szCs w:val="24"/>
              </w:rPr>
            </w:pPr>
            <w:r w:rsidRPr="000C4791">
              <w:rPr>
                <w:szCs w:val="24"/>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F4953F4" w:rsidR="00402199" w:rsidRPr="001C203F" w:rsidRDefault="006F286D" w:rsidP="001C203F">
            <w:pPr>
              <w:rPr>
                <w:bCs/>
                <w:color w:val="FF0000"/>
                <w:kern w:val="2"/>
                <w:szCs w:val="24"/>
              </w:rPr>
            </w:pPr>
            <w:r>
              <w:rPr>
                <w:bCs/>
                <w:color w:val="000000"/>
                <w:kern w:val="2"/>
                <w:szCs w:val="24"/>
              </w:rPr>
              <w:t xml:space="preserve">9.1.1. </w:t>
            </w:r>
            <w:r w:rsidR="00402199">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w:t>
            </w:r>
            <w:r w:rsidR="00402199" w:rsidRPr="001C203F">
              <w:rPr>
                <w:bCs/>
                <w:kern w:val="2"/>
                <w:szCs w:val="24"/>
              </w:rPr>
              <w:t>rkėjui 0,02 (dvi šimtosios) procento delspinigius nuo neapmokėtos sumos be PVM už kiekvieną vėlavimo dieną</w:t>
            </w:r>
            <w:r w:rsidR="001C203F" w:rsidRPr="001C203F">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FD33CF9"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1C203F">
              <w:rPr>
                <w:szCs w:val="24"/>
                <w:lang w:val="lt"/>
              </w:rPr>
              <w:t xml:space="preserve">skaičiuoja 0,02 (dvi šimtosios) procento dydžio delspinigius už kiekvieną uždelstą dieną </w:t>
            </w:r>
            <w:r>
              <w:rPr>
                <w:color w:val="000000"/>
                <w:szCs w:val="24"/>
                <w:lang w:val="lt"/>
              </w:rPr>
              <w:t>nuo laiku nesuteiktų Paslaugų ar kitų sutartinių įsipareigojimų nevykdymo kainos be PVM.</w:t>
            </w:r>
          </w:p>
          <w:p w14:paraId="0E6DFBC8" w14:textId="50E1FC6A" w:rsidR="00402199" w:rsidRDefault="00402199" w:rsidP="00402199">
            <w:pPr>
              <w:rPr>
                <w:b/>
                <w:kern w:val="2"/>
                <w:szCs w:val="24"/>
              </w:rPr>
            </w:pPr>
            <w:r>
              <w:rPr>
                <w:color w:val="000000"/>
                <w:kern w:val="2"/>
              </w:rPr>
              <w:t>9.2.</w:t>
            </w:r>
            <w:r w:rsidR="001C203F">
              <w:rPr>
                <w:color w:val="000000"/>
                <w:kern w:val="2"/>
              </w:rPr>
              <w:t>2</w:t>
            </w:r>
            <w:r>
              <w:rPr>
                <w:color w:val="000000"/>
                <w:kern w:val="2"/>
              </w:rPr>
              <w:t xml:space="preserve">. Tiekėjas privalo sumokėti Pirkėjui netesybas per </w:t>
            </w:r>
            <w:r w:rsidR="001C203F" w:rsidRPr="00182F07">
              <w:rPr>
                <w:color w:val="000000"/>
                <w:szCs w:val="24"/>
              </w:rPr>
              <w:t xml:space="preserve">10 (dešimt)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F20E0F0" w:rsidR="00402199" w:rsidRDefault="00402199" w:rsidP="00402199">
            <w:pPr>
              <w:rPr>
                <w:bCs/>
                <w:szCs w:val="24"/>
              </w:rPr>
            </w:pPr>
            <w:r>
              <w:rPr>
                <w:bCs/>
                <w:kern w:val="2"/>
                <w:szCs w:val="24"/>
              </w:rPr>
              <w:t xml:space="preserve">9.3.1. Nutraukus Sutartį dėl esminio Sutarties pažeidimo, nustatyto Sutarties Specialiosiose sąlygose, mokama </w:t>
            </w:r>
            <w:r w:rsidR="001C203F" w:rsidRPr="001C203F">
              <w:rPr>
                <w:bCs/>
                <w:kern w:val="2"/>
                <w:szCs w:val="24"/>
              </w:rPr>
              <w:t xml:space="preserve">5 (penkių) </w:t>
            </w:r>
            <w:r>
              <w:rPr>
                <w:bCs/>
                <w:kern w:val="2"/>
                <w:szCs w:val="24"/>
              </w:rPr>
              <w:t>procentų dydžio bauda nuo Pradinės Sutarties vertės, nurodytos Specialiųjų sąlygų 5.2 p</w:t>
            </w:r>
            <w:r w:rsidR="006F286D">
              <w:rPr>
                <w:bCs/>
                <w:kern w:val="2"/>
                <w:szCs w:val="24"/>
              </w:rPr>
              <w:t>apunktyje</w:t>
            </w:r>
            <w:r>
              <w:rPr>
                <w:bCs/>
                <w:kern w:val="2"/>
                <w:szCs w:val="24"/>
              </w:rPr>
              <w:t>.</w:t>
            </w:r>
          </w:p>
          <w:p w14:paraId="3C4A2705" w14:textId="77777777" w:rsidR="00402199" w:rsidRDefault="00402199" w:rsidP="00402199">
            <w:pPr>
              <w:rPr>
                <w:bCs/>
                <w:kern w:val="2"/>
                <w:szCs w:val="24"/>
              </w:rPr>
            </w:pPr>
          </w:p>
          <w:p w14:paraId="7CBFE0C7" w14:textId="1631323C" w:rsidR="00402199" w:rsidRDefault="00402199" w:rsidP="00402199">
            <w:pPr>
              <w:rPr>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1C203F" w:rsidRPr="00182F07">
              <w:rPr>
                <w:szCs w:val="28"/>
              </w:rPr>
              <w:t>5 (penkių) procentų dydžio bauda nuo Pradinės Sutarties vertės, nurodytos Specialiųjų sąlygų 5.2</w:t>
            </w:r>
            <w:r w:rsidR="006F286D">
              <w:rPr>
                <w:szCs w:val="28"/>
              </w:rPr>
              <w:t xml:space="preserve"> </w:t>
            </w:r>
            <w:r w:rsidR="001C203F" w:rsidRPr="00182F07">
              <w:rPr>
                <w:szCs w:val="28"/>
              </w:rPr>
              <w:t>p</w:t>
            </w:r>
            <w:r w:rsidR="006F286D">
              <w:rPr>
                <w:szCs w:val="28"/>
              </w:rPr>
              <w:t>apunktyje.</w:t>
            </w:r>
          </w:p>
        </w:tc>
      </w:tr>
      <w:tr w:rsidR="001C203F" w14:paraId="3A1BC4FA" w14:textId="77777777">
        <w:trPr>
          <w:trHeight w:val="300"/>
        </w:trPr>
        <w:tc>
          <w:tcPr>
            <w:tcW w:w="3094" w:type="dxa"/>
            <w:gridSpan w:val="2"/>
          </w:tcPr>
          <w:p w14:paraId="0E4BB632" w14:textId="0AF19C99" w:rsidR="001C203F" w:rsidRDefault="001C203F" w:rsidP="001C203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AB72335" w14:textId="6EC04ED0" w:rsidR="001C203F" w:rsidRPr="00182F07" w:rsidRDefault="001C203F" w:rsidP="001C203F">
            <w:pPr>
              <w:jc w:val="both"/>
              <w:rPr>
                <w:color w:val="000000" w:themeColor="text1"/>
                <w:szCs w:val="24"/>
              </w:rPr>
            </w:pPr>
            <w:r w:rsidRPr="00182F07">
              <w:rPr>
                <w:color w:val="000000" w:themeColor="text1"/>
                <w:szCs w:val="24"/>
              </w:rPr>
              <w:t>9.4.1. Tiekėjui taikoma 2 (dviejų) procentų dydžio bauda</w:t>
            </w:r>
            <w:r>
              <w:rPr>
                <w:color w:val="000000" w:themeColor="text1"/>
                <w:szCs w:val="24"/>
              </w:rPr>
              <w:t xml:space="preserve"> </w:t>
            </w:r>
            <w:r w:rsidRPr="00182F07">
              <w:rPr>
                <w:color w:val="000000" w:themeColor="text1"/>
                <w:szCs w:val="24"/>
              </w:rPr>
              <w:t>nuo Pradinės Sutarties vertės, nurodytos Specialiųjų sąlygų 5.2 p</w:t>
            </w:r>
            <w:r w:rsidR="006F286D">
              <w:rPr>
                <w:color w:val="000000" w:themeColor="text1"/>
                <w:szCs w:val="24"/>
              </w:rPr>
              <w:t>apunktyje</w:t>
            </w:r>
            <w:r w:rsidRPr="00182F07">
              <w:rPr>
                <w:color w:val="000000" w:themeColor="text1"/>
                <w:szCs w:val="24"/>
              </w:rPr>
              <w:t>,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w:t>
            </w:r>
            <w:r w:rsidR="000742A5">
              <w:rPr>
                <w:color w:val="000000" w:themeColor="text1"/>
                <w:szCs w:val="24"/>
              </w:rPr>
              <w:t>.</w:t>
            </w:r>
            <w:r w:rsidRPr="00182F07">
              <w:rPr>
                <w:color w:val="000000" w:themeColor="text1"/>
                <w:szCs w:val="24"/>
              </w:rPr>
              <w:t xml:space="preserve"> </w:t>
            </w:r>
          </w:p>
          <w:p w14:paraId="5ECE999E" w14:textId="77777777" w:rsidR="001C203F" w:rsidRPr="00182F07" w:rsidRDefault="001C203F" w:rsidP="001C203F">
            <w:pPr>
              <w:jc w:val="both"/>
              <w:rPr>
                <w:color w:val="000000" w:themeColor="text1"/>
                <w:szCs w:val="24"/>
              </w:rPr>
            </w:pPr>
          </w:p>
          <w:p w14:paraId="663FD6AE" w14:textId="629C7D58" w:rsidR="001C203F" w:rsidRDefault="001C203F" w:rsidP="001C203F">
            <w:pPr>
              <w:rPr>
                <w:kern w:val="2"/>
                <w:szCs w:val="24"/>
              </w:rPr>
            </w:pPr>
            <w:r w:rsidRPr="00182F07">
              <w:rPr>
                <w:color w:val="000000" w:themeColor="text1"/>
                <w:szCs w:val="24"/>
              </w:rPr>
              <w:t>9.4.2. Tiekėjui taikoma 2 (dviejų) procentų dydžio bauda  nuo Pradinės Sutarties vertės, nurodytos Specialiųjų sąlygų 5.2</w:t>
            </w:r>
            <w:r w:rsidR="006F286D">
              <w:rPr>
                <w:color w:val="000000" w:themeColor="text1"/>
                <w:szCs w:val="24"/>
              </w:rPr>
              <w:t xml:space="preserve"> </w:t>
            </w:r>
            <w:r w:rsidRPr="00182F07">
              <w:rPr>
                <w:color w:val="000000" w:themeColor="text1"/>
                <w:szCs w:val="24"/>
              </w:rPr>
              <w:lastRenderedPageBreak/>
              <w:t>p</w:t>
            </w:r>
            <w:r w:rsidR="006F286D">
              <w:rPr>
                <w:color w:val="000000" w:themeColor="text1"/>
                <w:szCs w:val="24"/>
              </w:rPr>
              <w:t>apunktyje</w:t>
            </w:r>
            <w:r w:rsidRPr="00182F07">
              <w:rPr>
                <w:color w:val="000000" w:themeColor="text1"/>
                <w:szCs w:val="24"/>
              </w:rPr>
              <w:t xml:space="preserve"> dėl esamų subtiekėjų ar specialistų pakeitimo / naujų subtiekėjų pasitelkimo nesilaikant Bendrosiose sąlygose nurodytos subtiekėjų ir (ar) specialistų keitimo tvarkos</w:t>
            </w:r>
            <w:r w:rsidR="000742A5">
              <w:rPr>
                <w:color w:val="000000" w:themeColor="text1"/>
                <w:szCs w:val="24"/>
              </w:rPr>
              <w:t>.</w:t>
            </w:r>
          </w:p>
        </w:tc>
      </w:tr>
      <w:tr w:rsidR="001C203F" w14:paraId="02A0AD2F" w14:textId="77777777">
        <w:trPr>
          <w:trHeight w:val="300"/>
        </w:trPr>
        <w:tc>
          <w:tcPr>
            <w:tcW w:w="3094" w:type="dxa"/>
            <w:gridSpan w:val="2"/>
          </w:tcPr>
          <w:p w14:paraId="566076A6" w14:textId="1092562B" w:rsidR="001C203F" w:rsidRDefault="001C203F" w:rsidP="001C203F">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48DE540" w14:textId="7DA9BC72" w:rsidR="001C203F" w:rsidRDefault="001C203F" w:rsidP="001C203F">
            <w:pPr>
              <w:rPr>
                <w:color w:val="4472C4"/>
                <w:kern w:val="2"/>
                <w:szCs w:val="24"/>
              </w:rPr>
            </w:pPr>
            <w:r w:rsidRPr="0018552A">
              <w:rPr>
                <w:rFonts w:eastAsia="Lucida Sans Unicode"/>
                <w:kern w:val="1"/>
                <w:szCs w:val="24"/>
                <w:lang w:bidi="lt-LT"/>
              </w:rPr>
              <w:t>Tiekėjui taikoma 3 (trijų) procentų dydžio bauda  nuo Pradinės Sutarties vertės, nurodytos Specialiųjų sąlygų 5.2 p</w:t>
            </w:r>
            <w:r w:rsidR="000742A5">
              <w:rPr>
                <w:rFonts w:eastAsia="Lucida Sans Unicode"/>
                <w:kern w:val="1"/>
                <w:szCs w:val="24"/>
                <w:lang w:bidi="lt-LT"/>
              </w:rPr>
              <w:t>apunktyje</w:t>
            </w:r>
            <w:r w:rsidRPr="0018552A">
              <w:rPr>
                <w:rFonts w:eastAsia="Lucida Sans Unicode"/>
                <w:kern w:val="1"/>
                <w:szCs w:val="24"/>
                <w:lang w:bidi="lt-LT"/>
              </w:rPr>
              <w:t xml:space="preserve">, jei Tiekėjas pažeidžia aplinkos </w:t>
            </w:r>
            <w:r w:rsidR="00384DC8">
              <w:rPr>
                <w:rFonts w:eastAsia="Lucida Sans Unicode"/>
                <w:kern w:val="1"/>
                <w:szCs w:val="24"/>
                <w:lang w:bidi="lt-LT"/>
              </w:rPr>
              <w:t>ap</w:t>
            </w:r>
            <w:r w:rsidRPr="0018552A">
              <w:rPr>
                <w:rFonts w:eastAsia="Lucida Sans Unicode"/>
                <w:kern w:val="1"/>
                <w:szCs w:val="24"/>
                <w:lang w:bidi="lt-LT"/>
              </w:rPr>
              <w:t>saugos reikalavimus nustatytus Specialiųjų sąlygų 13.1</w:t>
            </w:r>
            <w:r w:rsidR="000742A5">
              <w:rPr>
                <w:rFonts w:eastAsia="Lucida Sans Unicode"/>
                <w:kern w:val="1"/>
                <w:szCs w:val="24"/>
                <w:lang w:bidi="lt-LT"/>
              </w:rPr>
              <w:t xml:space="preserve"> </w:t>
            </w:r>
            <w:r w:rsidRPr="0018552A">
              <w:rPr>
                <w:rFonts w:eastAsia="Lucida Sans Unicode"/>
                <w:kern w:val="1"/>
                <w:szCs w:val="24"/>
                <w:lang w:bidi="lt-LT"/>
              </w:rPr>
              <w:t>p</w:t>
            </w:r>
            <w:r w:rsidR="000742A5">
              <w:rPr>
                <w:rFonts w:eastAsia="Lucida Sans Unicode"/>
                <w:kern w:val="1"/>
                <w:szCs w:val="24"/>
                <w:lang w:bidi="lt-LT"/>
              </w:rPr>
              <w:t>apunktyje</w:t>
            </w:r>
            <w:r w:rsidRPr="0018552A">
              <w:rPr>
                <w:rFonts w:eastAsia="Lucida Sans Unicode"/>
                <w:kern w:val="1"/>
                <w:szCs w:val="24"/>
                <w:lang w:bidi="lt-LT"/>
              </w:rPr>
              <w:t>.</w:t>
            </w:r>
          </w:p>
        </w:tc>
      </w:tr>
      <w:tr w:rsidR="006A5544" w14:paraId="7439E02A" w14:textId="77777777">
        <w:trPr>
          <w:trHeight w:val="300"/>
        </w:trPr>
        <w:tc>
          <w:tcPr>
            <w:tcW w:w="3094" w:type="dxa"/>
            <w:gridSpan w:val="2"/>
          </w:tcPr>
          <w:p w14:paraId="69208AF6" w14:textId="7EE0BDAD" w:rsidR="006A5544" w:rsidRDefault="006A5544" w:rsidP="006A5544">
            <w:pPr>
              <w:rPr>
                <w:b/>
                <w:kern w:val="2"/>
                <w:szCs w:val="24"/>
              </w:rPr>
            </w:pPr>
            <w:r>
              <w:rPr>
                <w:b/>
                <w:kern w:val="2"/>
                <w:szCs w:val="24"/>
              </w:rPr>
              <w:t>9.6. Tiekėjui / Pirkėjui taikoma bauda dėl konfidencialumo reikalavimų nesilaikymo</w:t>
            </w:r>
          </w:p>
        </w:tc>
        <w:tc>
          <w:tcPr>
            <w:tcW w:w="6441" w:type="dxa"/>
            <w:gridSpan w:val="2"/>
          </w:tcPr>
          <w:p w14:paraId="30A99159" w14:textId="6B7EE5AD" w:rsidR="006A5544" w:rsidRDefault="006A5544" w:rsidP="006A5544">
            <w:pPr>
              <w:rPr>
                <w:color w:val="4472C4"/>
                <w:kern w:val="2"/>
                <w:szCs w:val="24"/>
              </w:rPr>
            </w:pPr>
            <w:r w:rsidRPr="00485728">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6A5544" w14:paraId="1E6BA83A" w14:textId="77777777">
        <w:trPr>
          <w:trHeight w:val="300"/>
        </w:trPr>
        <w:tc>
          <w:tcPr>
            <w:tcW w:w="3094" w:type="dxa"/>
            <w:gridSpan w:val="2"/>
          </w:tcPr>
          <w:p w14:paraId="6B59AD7B" w14:textId="3DB423A4" w:rsidR="006A5544" w:rsidRDefault="006A5544" w:rsidP="006A5544">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EA798E6" w:rsidR="006A5544" w:rsidRPr="006A5544" w:rsidRDefault="006A5544" w:rsidP="006A5544">
            <w:pPr>
              <w:rPr>
                <w:bCs/>
                <w:color w:val="FF0000"/>
                <w:kern w:val="2"/>
                <w:szCs w:val="24"/>
              </w:rPr>
            </w:pPr>
            <w:r>
              <w:rPr>
                <w:bCs/>
                <w:szCs w:val="24"/>
              </w:rPr>
              <w:t xml:space="preserve">Netaikoma </w:t>
            </w:r>
          </w:p>
        </w:tc>
      </w:tr>
      <w:tr w:rsidR="006A554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A5544" w:rsidRDefault="006A5544" w:rsidP="006A554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D2E0BD6" w:rsidR="006A5544" w:rsidRPr="006A5544" w:rsidRDefault="006A5544" w:rsidP="006A5544">
            <w:pPr>
              <w:rPr>
                <w:bCs/>
                <w:kern w:val="2"/>
                <w:szCs w:val="24"/>
              </w:rPr>
            </w:pPr>
            <w:r>
              <w:rPr>
                <w:bCs/>
                <w:kern w:val="2"/>
                <w:szCs w:val="24"/>
              </w:rPr>
              <w:t>Netaikoma</w:t>
            </w:r>
          </w:p>
        </w:tc>
      </w:tr>
      <w:tr w:rsidR="006A5544" w14:paraId="126A6D36" w14:textId="77777777">
        <w:trPr>
          <w:trHeight w:val="300"/>
        </w:trPr>
        <w:tc>
          <w:tcPr>
            <w:tcW w:w="3094" w:type="dxa"/>
            <w:gridSpan w:val="2"/>
          </w:tcPr>
          <w:p w14:paraId="10384E36" w14:textId="4FFA607E" w:rsidR="006A5544" w:rsidRDefault="006A5544" w:rsidP="006A554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5A88E63C" w:rsidR="006A5544" w:rsidRPr="006A5544" w:rsidRDefault="006A5544" w:rsidP="006A5544">
            <w:pPr>
              <w:rPr>
                <w:bCs/>
                <w:kern w:val="2"/>
                <w:szCs w:val="24"/>
              </w:rPr>
            </w:pPr>
            <w:r>
              <w:rPr>
                <w:bCs/>
                <w:kern w:val="2"/>
                <w:szCs w:val="24"/>
              </w:rPr>
              <w:t>Netaikoma</w:t>
            </w:r>
          </w:p>
          <w:p w14:paraId="39D0982B" w14:textId="77777777" w:rsidR="006A5544" w:rsidRDefault="006A5544" w:rsidP="006A5544">
            <w:pPr>
              <w:rPr>
                <w:color w:val="4472C4"/>
                <w:kern w:val="2"/>
                <w:szCs w:val="24"/>
              </w:rPr>
            </w:pPr>
          </w:p>
        </w:tc>
      </w:tr>
      <w:tr w:rsidR="006A5544" w14:paraId="77AEF0AE" w14:textId="77777777">
        <w:trPr>
          <w:trHeight w:val="300"/>
        </w:trPr>
        <w:tc>
          <w:tcPr>
            <w:tcW w:w="3094" w:type="dxa"/>
            <w:gridSpan w:val="2"/>
          </w:tcPr>
          <w:p w14:paraId="17EC5DF4" w14:textId="49390910" w:rsidR="006A5544" w:rsidRDefault="006A5544" w:rsidP="006A554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397A63" w14:textId="7D29495C" w:rsidR="006A5544" w:rsidRPr="000C4791" w:rsidRDefault="006A5544" w:rsidP="006A5544">
            <w:pPr>
              <w:jc w:val="both"/>
              <w:rPr>
                <w:color w:val="000000" w:themeColor="text1"/>
                <w:szCs w:val="24"/>
              </w:rPr>
            </w:pPr>
            <w:r w:rsidRPr="000C4791">
              <w:rPr>
                <w:color w:val="000000" w:themeColor="text1"/>
                <w:szCs w:val="24"/>
              </w:rPr>
              <w:t>9.</w:t>
            </w:r>
            <w:r>
              <w:rPr>
                <w:color w:val="000000" w:themeColor="text1"/>
                <w:szCs w:val="24"/>
              </w:rPr>
              <w:t>10</w:t>
            </w:r>
            <w:r w:rsidRPr="000C4791">
              <w:rPr>
                <w:color w:val="000000" w:themeColor="text1"/>
                <w:szCs w:val="24"/>
              </w:rPr>
              <w:t>.1.</w:t>
            </w:r>
            <w:r>
              <w:rPr>
                <w:color w:val="000000" w:themeColor="text1"/>
                <w:szCs w:val="24"/>
              </w:rPr>
              <w:t xml:space="preserve"> </w:t>
            </w:r>
            <w:r w:rsidRPr="000C4791">
              <w:rPr>
                <w:color w:val="000000" w:themeColor="text1"/>
                <w:szCs w:val="24"/>
              </w:rPr>
              <w:t>Pateikus projektą Pirkėjo peržiūrai,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7B18FA88" w14:textId="33F04BDA" w:rsidR="006A5544" w:rsidRPr="000C4791" w:rsidRDefault="006A5544" w:rsidP="006A5544">
            <w:pPr>
              <w:jc w:val="both"/>
              <w:rPr>
                <w:color w:val="000000" w:themeColor="text1"/>
                <w:szCs w:val="24"/>
              </w:rPr>
            </w:pPr>
            <w:r w:rsidRPr="000C4791">
              <w:rPr>
                <w:color w:val="000000" w:themeColor="text1"/>
                <w:szCs w:val="24"/>
              </w:rPr>
              <w:t>9.</w:t>
            </w:r>
            <w:r>
              <w:rPr>
                <w:color w:val="000000" w:themeColor="text1"/>
                <w:szCs w:val="24"/>
              </w:rPr>
              <w:t>10</w:t>
            </w:r>
            <w:r w:rsidRPr="000C4791">
              <w:rPr>
                <w:color w:val="000000" w:themeColor="text1"/>
                <w:szCs w:val="24"/>
              </w:rPr>
              <w:t>.2.</w:t>
            </w:r>
            <w:r>
              <w:rPr>
                <w:color w:val="000000" w:themeColor="text1"/>
                <w:szCs w:val="24"/>
              </w:rPr>
              <w:t xml:space="preserve"> </w:t>
            </w:r>
            <w:r w:rsidRPr="000C4791">
              <w:rPr>
                <w:color w:val="000000" w:themeColor="text1"/>
                <w:szCs w:val="24"/>
              </w:rPr>
              <w:t>Pateikus projektą Pirkėjo peržiūrai,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61DD08FE" w14:textId="7263FA34" w:rsidR="006A5544" w:rsidRDefault="006A5544" w:rsidP="006A5544">
            <w:pPr>
              <w:rPr>
                <w:color w:val="4472C4"/>
                <w:kern w:val="2"/>
                <w:szCs w:val="24"/>
              </w:rPr>
            </w:pPr>
            <w:r w:rsidRPr="000C4791">
              <w:rPr>
                <w:color w:val="000000" w:themeColor="text1"/>
                <w:szCs w:val="24"/>
              </w:rPr>
              <w:t>9.</w:t>
            </w:r>
            <w:r>
              <w:rPr>
                <w:color w:val="000000" w:themeColor="text1"/>
                <w:szCs w:val="24"/>
              </w:rPr>
              <w:t>10</w:t>
            </w:r>
            <w:r w:rsidRPr="000C4791">
              <w:rPr>
                <w:color w:val="000000" w:themeColor="text1"/>
                <w:szCs w:val="24"/>
              </w:rPr>
              <w:t xml:space="preserve">.3.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w:t>
            </w:r>
            <w:r w:rsidR="000742A5">
              <w:rPr>
                <w:color w:val="000000" w:themeColor="text1"/>
                <w:szCs w:val="24"/>
              </w:rPr>
              <w:lastRenderedPageBreak/>
              <w:t>P</w:t>
            </w:r>
            <w:r w:rsidRPr="000C4791">
              <w:rPr>
                <w:color w:val="000000" w:themeColor="text1"/>
                <w:szCs w:val="24"/>
              </w:rPr>
              <w:t>radinės Sutarties vertės, EUR be PVM bet ne mažiau kaip 10 Eur už kiekvieną uždelstą pašalinti trūkumus dieną.</w:t>
            </w:r>
          </w:p>
        </w:tc>
      </w:tr>
      <w:tr w:rsidR="006A5544" w14:paraId="7412B22E" w14:textId="77777777">
        <w:trPr>
          <w:trHeight w:val="300"/>
        </w:trPr>
        <w:tc>
          <w:tcPr>
            <w:tcW w:w="9535" w:type="dxa"/>
            <w:gridSpan w:val="4"/>
          </w:tcPr>
          <w:p w14:paraId="0D543F72" w14:textId="77777777" w:rsidR="006A5544" w:rsidRDefault="006A5544" w:rsidP="006A5544">
            <w:pPr>
              <w:jc w:val="center"/>
              <w:rPr>
                <w:color w:val="4472C4"/>
                <w:kern w:val="2"/>
                <w:szCs w:val="24"/>
              </w:rPr>
            </w:pPr>
            <w:r>
              <w:rPr>
                <w:b/>
                <w:kern w:val="2"/>
                <w:szCs w:val="24"/>
              </w:rPr>
              <w:lastRenderedPageBreak/>
              <w:t>10. ESMINĖS SUTARTIES SĄLYGOS</w:t>
            </w:r>
          </w:p>
        </w:tc>
      </w:tr>
      <w:tr w:rsidR="006A5544" w14:paraId="4A74E676" w14:textId="77777777">
        <w:trPr>
          <w:trHeight w:val="300"/>
        </w:trPr>
        <w:tc>
          <w:tcPr>
            <w:tcW w:w="3094" w:type="dxa"/>
            <w:gridSpan w:val="2"/>
          </w:tcPr>
          <w:p w14:paraId="0C4A90A4" w14:textId="48800356" w:rsidR="006A5544" w:rsidRDefault="006A5544" w:rsidP="006A554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1BC445" w14:textId="3FBBC936" w:rsidR="006A5544" w:rsidRPr="000414AC" w:rsidRDefault="006A5544" w:rsidP="006A5544">
            <w:pPr>
              <w:widowControl w:val="0"/>
              <w:suppressAutoHyphens/>
              <w:contextualSpacing/>
              <w:jc w:val="both"/>
              <w:rPr>
                <w:rFonts w:eastAsia="Lucida Sans Unicode"/>
                <w:kern w:val="1"/>
                <w:szCs w:val="24"/>
                <w:lang w:bidi="lt-LT"/>
              </w:rPr>
            </w:pPr>
            <w:r>
              <w:rPr>
                <w:rFonts w:eastAsia="Lucida Sans Unicode"/>
                <w:kern w:val="1"/>
                <w:szCs w:val="24"/>
                <w:lang w:bidi="lt-LT"/>
              </w:rPr>
              <w:t>10</w:t>
            </w:r>
            <w:r w:rsidRPr="000414AC">
              <w:rPr>
                <w:rFonts w:eastAsia="Lucida Sans Unicode"/>
                <w:kern w:val="1"/>
                <w:szCs w:val="24"/>
                <w:lang w:bidi="lt-LT"/>
              </w:rPr>
              <w:t>.1.</w:t>
            </w:r>
            <w:r w:rsidR="000742A5">
              <w:rPr>
                <w:rFonts w:eastAsia="Lucida Sans Unicode"/>
                <w:kern w:val="1"/>
                <w:szCs w:val="24"/>
                <w:lang w:bidi="lt-LT"/>
              </w:rPr>
              <w:t>1.</w:t>
            </w:r>
            <w:r>
              <w:rPr>
                <w:rFonts w:eastAsia="Lucida Sans Unicode"/>
                <w:kern w:val="1"/>
                <w:szCs w:val="24"/>
                <w:lang w:bidi="lt-LT"/>
              </w:rPr>
              <w:t xml:space="preserve"> Tiekėjas</w:t>
            </w:r>
            <w:r w:rsidRPr="000414AC">
              <w:rPr>
                <w:rFonts w:eastAsia="Lucida Sans Unicode"/>
                <w:kern w:val="1"/>
                <w:szCs w:val="24"/>
                <w:lang w:bidi="lt-LT"/>
              </w:rPr>
              <w:t xml:space="preserve"> laiku nepradeda vykdyti Sutarties (t. y. vėluoja vykdyti bet kurį savo įsipareigojimą ar atitinkamą jų dalį pagal Sutartį) arba teikia Sutartyje numatytas Paslaugas taip lėtai, kad </w:t>
            </w:r>
            <w:r w:rsidR="00384DC8">
              <w:rPr>
                <w:rFonts w:eastAsia="Lucida Sans Unicode"/>
                <w:kern w:val="1"/>
                <w:szCs w:val="24"/>
                <w:lang w:bidi="lt-LT"/>
              </w:rPr>
              <w:t>Pirkėjui</w:t>
            </w:r>
            <w:r w:rsidRPr="000414AC">
              <w:rPr>
                <w:rFonts w:eastAsia="Lucida Sans Unicode"/>
                <w:kern w:val="1"/>
                <w:szCs w:val="24"/>
                <w:lang w:bidi="lt-LT"/>
              </w:rPr>
              <w:t xml:space="preserve"> tampa akivaizdu, jog </w:t>
            </w:r>
            <w:r w:rsidR="00384DC8">
              <w:rPr>
                <w:rFonts w:eastAsia="Lucida Sans Unicode"/>
                <w:kern w:val="1"/>
                <w:szCs w:val="24"/>
                <w:lang w:bidi="lt-LT"/>
              </w:rPr>
              <w:t>Tiekėjas</w:t>
            </w:r>
            <w:r w:rsidRPr="000414AC">
              <w:rPr>
                <w:rFonts w:eastAsia="Lucida Sans Unicode"/>
                <w:kern w:val="1"/>
                <w:szCs w:val="24"/>
                <w:lang w:bidi="lt-LT"/>
              </w:rPr>
              <w:t xml:space="preserve"> nesugebės suteikti Paslaugų laiku;</w:t>
            </w:r>
          </w:p>
          <w:p w14:paraId="37454703" w14:textId="27E1261D" w:rsidR="006A5544" w:rsidRPr="000414AC" w:rsidRDefault="006A5544" w:rsidP="006A5544">
            <w:pPr>
              <w:widowControl w:val="0"/>
              <w:suppressAutoHyphens/>
              <w:contextualSpacing/>
              <w:jc w:val="both"/>
              <w:rPr>
                <w:rFonts w:eastAsia="Lucida Sans Unicode"/>
                <w:kern w:val="1"/>
                <w:szCs w:val="24"/>
                <w:lang w:bidi="lt-LT"/>
              </w:rPr>
            </w:pPr>
            <w:r>
              <w:rPr>
                <w:rFonts w:eastAsia="Lucida Sans Unicode"/>
                <w:kern w:val="1"/>
                <w:szCs w:val="24"/>
                <w:lang w:bidi="lt-LT"/>
              </w:rPr>
              <w:t>10</w:t>
            </w:r>
            <w:r w:rsidRPr="000414AC">
              <w:rPr>
                <w:rFonts w:eastAsia="Lucida Sans Unicode"/>
                <w:kern w:val="1"/>
                <w:szCs w:val="24"/>
                <w:lang w:bidi="lt-LT"/>
              </w:rPr>
              <w:t>.</w:t>
            </w:r>
            <w:r w:rsidR="000742A5">
              <w:rPr>
                <w:rFonts w:eastAsia="Lucida Sans Unicode"/>
                <w:kern w:val="1"/>
                <w:szCs w:val="24"/>
                <w:lang w:bidi="lt-LT"/>
              </w:rPr>
              <w:t>1.</w:t>
            </w:r>
            <w:r w:rsidRPr="000414AC">
              <w:rPr>
                <w:rFonts w:eastAsia="Lucida Sans Unicode"/>
                <w:kern w:val="1"/>
                <w:szCs w:val="24"/>
                <w:lang w:bidi="lt-LT"/>
              </w:rPr>
              <w:t>2.</w:t>
            </w:r>
            <w:r>
              <w:rPr>
                <w:rFonts w:eastAsia="Lucida Sans Unicode"/>
                <w:kern w:val="1"/>
                <w:szCs w:val="24"/>
                <w:lang w:bidi="lt-LT"/>
              </w:rPr>
              <w:t xml:space="preserve"> </w:t>
            </w:r>
            <w:r w:rsidRPr="000414AC">
              <w:rPr>
                <w:rFonts w:eastAsia="Lucida Sans Unicode"/>
                <w:kern w:val="1"/>
                <w:szCs w:val="24"/>
                <w:lang w:bidi="lt-LT"/>
              </w:rPr>
              <w:t xml:space="preserve">Paslaugų teikimo metu tampa akivaizdu, kad Paslaugos teikiamos ne pagal teisės aktų reikalavimus ir (ar) </w:t>
            </w:r>
            <w:r>
              <w:rPr>
                <w:rFonts w:eastAsia="Lucida Sans Unicode"/>
                <w:kern w:val="1"/>
                <w:szCs w:val="24"/>
                <w:lang w:bidi="lt-LT"/>
              </w:rPr>
              <w:t>Tiekėjas</w:t>
            </w:r>
            <w:r w:rsidRPr="000414AC">
              <w:rPr>
                <w:rFonts w:eastAsia="Lucida Sans Unicode"/>
                <w:kern w:val="1"/>
                <w:szCs w:val="24"/>
                <w:lang w:bidi="lt-LT"/>
              </w:rPr>
              <w:t xml:space="preserve"> laiku nepašalino trūkumų pagal </w:t>
            </w:r>
            <w:r>
              <w:rPr>
                <w:rFonts w:eastAsia="Lucida Sans Unicode"/>
                <w:kern w:val="1"/>
                <w:szCs w:val="24"/>
                <w:lang w:bidi="lt-LT"/>
              </w:rPr>
              <w:t>Pirkėjo</w:t>
            </w:r>
            <w:r w:rsidRPr="000414AC">
              <w:rPr>
                <w:rFonts w:eastAsia="Lucida Sans Unicode"/>
                <w:kern w:val="1"/>
                <w:szCs w:val="24"/>
                <w:lang w:bidi="lt-LT"/>
              </w:rPr>
              <w:t xml:space="preserve"> raštu išsakytus pasiūlymus ar pastebėjimus;</w:t>
            </w:r>
          </w:p>
          <w:p w14:paraId="77C1FD8D" w14:textId="5CFF0E20" w:rsidR="006A5544" w:rsidRPr="000414AC" w:rsidRDefault="006A5544" w:rsidP="006A5544">
            <w:pPr>
              <w:widowControl w:val="0"/>
              <w:suppressAutoHyphens/>
              <w:contextualSpacing/>
              <w:jc w:val="both"/>
              <w:rPr>
                <w:rFonts w:eastAsia="Lucida Sans Unicode"/>
                <w:kern w:val="1"/>
                <w:szCs w:val="24"/>
                <w:lang w:bidi="lt-LT"/>
              </w:rPr>
            </w:pPr>
            <w:r>
              <w:rPr>
                <w:rFonts w:eastAsia="Lucida Sans Unicode"/>
                <w:kern w:val="1"/>
                <w:szCs w:val="24"/>
                <w:lang w:bidi="lt-LT"/>
              </w:rPr>
              <w:t>10</w:t>
            </w:r>
            <w:r w:rsidRPr="000414AC">
              <w:rPr>
                <w:rFonts w:eastAsia="Lucida Sans Unicode"/>
                <w:kern w:val="1"/>
                <w:szCs w:val="24"/>
                <w:lang w:bidi="lt-LT"/>
              </w:rPr>
              <w:t>.</w:t>
            </w:r>
            <w:r w:rsidR="000742A5">
              <w:rPr>
                <w:rFonts w:eastAsia="Lucida Sans Unicode"/>
                <w:kern w:val="1"/>
                <w:szCs w:val="24"/>
                <w:lang w:bidi="lt-LT"/>
              </w:rPr>
              <w:t>1.</w:t>
            </w:r>
            <w:r w:rsidRPr="000414AC">
              <w:rPr>
                <w:rFonts w:eastAsia="Lucida Sans Unicode"/>
                <w:kern w:val="1"/>
                <w:szCs w:val="24"/>
                <w:lang w:bidi="lt-LT"/>
              </w:rPr>
              <w:t>3.</w:t>
            </w:r>
            <w:r>
              <w:rPr>
                <w:rFonts w:eastAsia="Lucida Sans Unicode"/>
                <w:kern w:val="1"/>
                <w:szCs w:val="24"/>
                <w:lang w:bidi="lt-LT"/>
              </w:rPr>
              <w:t xml:space="preserve"> Tiekėjas</w:t>
            </w:r>
            <w:r w:rsidRPr="000414AC">
              <w:rPr>
                <w:rFonts w:eastAsia="Lucida Sans Unicode"/>
                <w:kern w:val="1"/>
                <w:szCs w:val="24"/>
                <w:lang w:bidi="lt-LT"/>
              </w:rPr>
              <w:t xml:space="preserve"> nevykdo kitų Sutartyje numatytų įsipareigojimų ir neatsižvelgia į </w:t>
            </w:r>
            <w:r>
              <w:rPr>
                <w:rFonts w:eastAsia="Lucida Sans Unicode"/>
                <w:kern w:val="1"/>
                <w:szCs w:val="24"/>
                <w:lang w:bidi="lt-LT"/>
              </w:rPr>
              <w:t>Pirkėjo</w:t>
            </w:r>
            <w:r w:rsidRPr="000414AC">
              <w:rPr>
                <w:rFonts w:eastAsia="Lucida Sans Unicode"/>
                <w:kern w:val="1"/>
                <w:szCs w:val="24"/>
                <w:lang w:bidi="lt-LT"/>
              </w:rPr>
              <w:t xml:space="preserve"> pretenzijas / reikalavimus dėl trūkumų pašalinimo;</w:t>
            </w:r>
          </w:p>
          <w:p w14:paraId="682904A7" w14:textId="18D29284" w:rsidR="006A5544" w:rsidRPr="000414AC" w:rsidRDefault="006A5544" w:rsidP="006A5544">
            <w:pPr>
              <w:widowControl w:val="0"/>
              <w:suppressAutoHyphens/>
              <w:contextualSpacing/>
              <w:jc w:val="both"/>
              <w:rPr>
                <w:rFonts w:eastAsia="Lucida Sans Unicode"/>
                <w:kern w:val="1"/>
                <w:szCs w:val="24"/>
                <w:lang w:bidi="lt-LT"/>
              </w:rPr>
            </w:pPr>
            <w:r>
              <w:rPr>
                <w:rFonts w:eastAsia="Lucida Sans Unicode"/>
                <w:kern w:val="1"/>
                <w:szCs w:val="24"/>
                <w:lang w:bidi="lt-LT"/>
              </w:rPr>
              <w:t>10</w:t>
            </w:r>
            <w:r w:rsidRPr="000414AC">
              <w:rPr>
                <w:rFonts w:eastAsia="Lucida Sans Unicode"/>
                <w:kern w:val="1"/>
                <w:szCs w:val="24"/>
                <w:lang w:bidi="lt-LT"/>
              </w:rPr>
              <w:t>.</w:t>
            </w:r>
            <w:r w:rsidR="000742A5">
              <w:rPr>
                <w:rFonts w:eastAsia="Lucida Sans Unicode"/>
                <w:kern w:val="1"/>
                <w:szCs w:val="24"/>
                <w:lang w:bidi="lt-LT"/>
              </w:rPr>
              <w:t>1.</w:t>
            </w:r>
            <w:r w:rsidRPr="000414AC">
              <w:rPr>
                <w:rFonts w:eastAsia="Lucida Sans Unicode"/>
                <w:kern w:val="1"/>
                <w:szCs w:val="24"/>
                <w:lang w:bidi="lt-LT"/>
              </w:rPr>
              <w:t>4.</w:t>
            </w:r>
            <w:r>
              <w:rPr>
                <w:rFonts w:eastAsia="Lucida Sans Unicode"/>
                <w:kern w:val="1"/>
                <w:szCs w:val="24"/>
                <w:lang w:bidi="lt-LT"/>
              </w:rPr>
              <w:t xml:space="preserve"> Tiekėjo</w:t>
            </w:r>
            <w:r w:rsidRPr="000414AC">
              <w:rPr>
                <w:rFonts w:eastAsia="Lucida Sans Unicode"/>
                <w:kern w:val="1"/>
                <w:szCs w:val="24"/>
                <w:lang w:bidi="lt-LT"/>
              </w:rPr>
              <w:t xml:space="preserve"> mokėtinų netesybų dėl Sutarties netinkamo vykdymo bendra suma viršija 20 (dvidešimt) proc. </w:t>
            </w:r>
            <w:r w:rsidR="000742A5">
              <w:rPr>
                <w:rFonts w:eastAsia="Lucida Sans Unicode"/>
                <w:kern w:val="1"/>
                <w:szCs w:val="24"/>
                <w:lang w:bidi="lt-LT"/>
              </w:rPr>
              <w:t>P</w:t>
            </w:r>
            <w:r w:rsidRPr="000414AC">
              <w:rPr>
                <w:rFonts w:eastAsia="Lucida Sans Unicode"/>
                <w:kern w:val="1"/>
                <w:szCs w:val="24"/>
                <w:lang w:bidi="lt-LT"/>
              </w:rPr>
              <w:t>radinės Sutarties vertės, Eur be PVM;</w:t>
            </w:r>
          </w:p>
          <w:p w14:paraId="08A47362" w14:textId="174B8ED4" w:rsidR="006A5544" w:rsidRPr="000414AC" w:rsidRDefault="006A5544" w:rsidP="006A5544">
            <w:pPr>
              <w:widowControl w:val="0"/>
              <w:suppressAutoHyphens/>
              <w:contextualSpacing/>
              <w:jc w:val="both"/>
              <w:rPr>
                <w:rFonts w:eastAsia="Lucida Sans Unicode"/>
                <w:kern w:val="1"/>
                <w:szCs w:val="24"/>
                <w:lang w:bidi="lt-LT"/>
              </w:rPr>
            </w:pPr>
            <w:r>
              <w:rPr>
                <w:rFonts w:eastAsia="Lucida Sans Unicode"/>
                <w:kern w:val="1"/>
                <w:szCs w:val="24"/>
                <w:lang w:bidi="lt-LT"/>
              </w:rPr>
              <w:t>10</w:t>
            </w:r>
            <w:r w:rsidRPr="000414AC">
              <w:rPr>
                <w:rFonts w:eastAsia="Lucida Sans Unicode"/>
                <w:kern w:val="1"/>
                <w:szCs w:val="24"/>
                <w:lang w:bidi="lt-LT"/>
              </w:rPr>
              <w:t>.</w:t>
            </w:r>
            <w:r w:rsidR="000742A5">
              <w:rPr>
                <w:rFonts w:eastAsia="Lucida Sans Unicode"/>
                <w:kern w:val="1"/>
                <w:szCs w:val="24"/>
                <w:lang w:bidi="lt-LT"/>
              </w:rPr>
              <w:t>1.</w:t>
            </w:r>
            <w:r w:rsidRPr="000414AC">
              <w:rPr>
                <w:rFonts w:eastAsia="Lucida Sans Unicode"/>
                <w:kern w:val="1"/>
                <w:szCs w:val="24"/>
                <w:lang w:bidi="lt-LT"/>
              </w:rPr>
              <w:t>5.</w:t>
            </w:r>
            <w:r>
              <w:rPr>
                <w:rFonts w:eastAsia="Lucida Sans Unicode"/>
                <w:kern w:val="1"/>
                <w:szCs w:val="24"/>
                <w:lang w:bidi="lt-LT"/>
              </w:rPr>
              <w:t xml:space="preserve"> </w:t>
            </w:r>
            <w:r w:rsidRPr="000414AC">
              <w:rPr>
                <w:rFonts w:eastAsia="Lucida Sans Unicode"/>
                <w:kern w:val="1"/>
                <w:szCs w:val="24"/>
                <w:lang w:bidi="lt-LT"/>
              </w:rPr>
              <w:t xml:space="preserve">Pateiktas projektas </w:t>
            </w:r>
            <w:r>
              <w:rPr>
                <w:rFonts w:eastAsia="Lucida Sans Unicode"/>
                <w:kern w:val="1"/>
                <w:szCs w:val="24"/>
                <w:lang w:bidi="lt-LT"/>
              </w:rPr>
              <w:t>Pirkėjo</w:t>
            </w:r>
            <w:r w:rsidRPr="000414AC">
              <w:rPr>
                <w:rFonts w:eastAsia="Lucida Sans Unicode"/>
                <w:kern w:val="1"/>
                <w:szCs w:val="24"/>
                <w:lang w:bidi="lt-LT"/>
              </w:rPr>
              <w:t xml:space="preserve"> peržiūrai nebuvo pataisytas per </w:t>
            </w:r>
            <w:r>
              <w:rPr>
                <w:rFonts w:eastAsia="Lucida Sans Unicode"/>
                <w:kern w:val="1"/>
                <w:szCs w:val="24"/>
                <w:lang w:bidi="lt-LT"/>
              </w:rPr>
              <w:t xml:space="preserve">9.10.1 ar 9.10.2 punktuose </w:t>
            </w:r>
            <w:r w:rsidRPr="000414AC">
              <w:rPr>
                <w:rFonts w:eastAsia="Lucida Sans Unicode"/>
                <w:kern w:val="1"/>
                <w:szCs w:val="24"/>
                <w:lang w:bidi="lt-LT"/>
              </w:rPr>
              <w:t xml:space="preserve">nurodytą terminą ir vis tiek neatitinka techninės užduoties reikalavimų ir yra neįgyvendinamas ir / ar visiškai skiriasi nuo </w:t>
            </w:r>
            <w:r>
              <w:rPr>
                <w:rFonts w:eastAsia="Lucida Sans Unicode"/>
                <w:kern w:val="1"/>
                <w:szCs w:val="24"/>
                <w:lang w:bidi="lt-LT"/>
              </w:rPr>
              <w:t>Pirkėjo</w:t>
            </w:r>
            <w:r w:rsidRPr="000414AC">
              <w:rPr>
                <w:rFonts w:eastAsia="Lucida Sans Unicode"/>
                <w:kern w:val="1"/>
                <w:szCs w:val="24"/>
                <w:lang w:bidi="lt-LT"/>
              </w:rPr>
              <w:t xml:space="preserve"> prašomo rezultato</w:t>
            </w:r>
            <w:r w:rsidR="000742A5">
              <w:rPr>
                <w:rFonts w:eastAsia="Lucida Sans Unicode"/>
                <w:kern w:val="1"/>
                <w:szCs w:val="24"/>
                <w:lang w:bidi="lt-LT"/>
              </w:rPr>
              <w:t>.</w:t>
            </w:r>
          </w:p>
          <w:p w14:paraId="1AD3CD3A" w14:textId="2222E79F" w:rsidR="006A5544" w:rsidRDefault="006A5544" w:rsidP="006A5544">
            <w:pPr>
              <w:rPr>
                <w:color w:val="4472C4"/>
                <w:kern w:val="2"/>
                <w:szCs w:val="24"/>
              </w:rPr>
            </w:pPr>
            <w:r>
              <w:rPr>
                <w:rFonts w:eastAsia="Lucida Sans Unicode"/>
                <w:kern w:val="1"/>
                <w:szCs w:val="24"/>
                <w:lang w:bidi="lt-LT"/>
              </w:rPr>
              <w:t>10</w:t>
            </w:r>
            <w:r w:rsidRPr="000414AC">
              <w:rPr>
                <w:rFonts w:eastAsia="Lucida Sans Unicode"/>
                <w:kern w:val="1"/>
                <w:szCs w:val="24"/>
                <w:lang w:bidi="lt-LT"/>
              </w:rPr>
              <w:t>.</w:t>
            </w:r>
            <w:r w:rsidR="000742A5">
              <w:rPr>
                <w:rFonts w:eastAsia="Lucida Sans Unicode"/>
                <w:kern w:val="1"/>
                <w:szCs w:val="24"/>
                <w:lang w:bidi="lt-LT"/>
              </w:rPr>
              <w:t>1.</w:t>
            </w:r>
            <w:r w:rsidRPr="000414AC">
              <w:rPr>
                <w:rFonts w:eastAsia="Lucida Sans Unicode"/>
                <w:kern w:val="1"/>
                <w:szCs w:val="24"/>
                <w:lang w:bidi="lt-LT"/>
              </w:rPr>
              <w:t>6.</w:t>
            </w:r>
            <w:r>
              <w:rPr>
                <w:rFonts w:eastAsia="Lucida Sans Unicode"/>
                <w:kern w:val="1"/>
                <w:szCs w:val="24"/>
                <w:lang w:bidi="lt-LT"/>
              </w:rPr>
              <w:t xml:space="preserve"> </w:t>
            </w:r>
            <w:r w:rsidRPr="000414AC">
              <w:rPr>
                <w:rFonts w:eastAsia="Lucida Sans Unicode"/>
                <w:kern w:val="1"/>
                <w:szCs w:val="24"/>
                <w:lang w:bidi="lt-LT"/>
              </w:rPr>
              <w:t xml:space="preserve">kitais Sutartyje </w:t>
            </w:r>
            <w:r>
              <w:rPr>
                <w:rFonts w:eastAsia="Lucida Sans Unicode"/>
                <w:kern w:val="1"/>
                <w:szCs w:val="24"/>
                <w:lang w:bidi="lt-LT"/>
              </w:rPr>
              <w:t xml:space="preserve">ir LR teisės aktuose </w:t>
            </w:r>
            <w:r w:rsidRPr="000414AC">
              <w:rPr>
                <w:rFonts w:eastAsia="Lucida Sans Unicode"/>
                <w:kern w:val="1"/>
                <w:szCs w:val="24"/>
                <w:lang w:bidi="lt-LT"/>
              </w:rPr>
              <w:t>numatytais atvejais, suteikiančia</w:t>
            </w:r>
            <w:r w:rsidR="00384DC8">
              <w:rPr>
                <w:rFonts w:eastAsia="Lucida Sans Unicode"/>
                <w:kern w:val="1"/>
                <w:szCs w:val="24"/>
                <w:lang w:bidi="lt-LT"/>
              </w:rPr>
              <w:t>i</w:t>
            </w:r>
            <w:r w:rsidRPr="000414AC">
              <w:rPr>
                <w:rFonts w:eastAsia="Lucida Sans Unicode"/>
                <w:kern w:val="1"/>
                <w:szCs w:val="24"/>
                <w:lang w:bidi="lt-LT"/>
              </w:rPr>
              <w:t xml:space="preserve">s teisę </w:t>
            </w:r>
            <w:r>
              <w:rPr>
                <w:rFonts w:eastAsia="Lucida Sans Unicode"/>
                <w:kern w:val="1"/>
                <w:szCs w:val="24"/>
                <w:lang w:bidi="lt-LT"/>
              </w:rPr>
              <w:t>Pirkėjui</w:t>
            </w:r>
            <w:r w:rsidRPr="000414AC">
              <w:rPr>
                <w:rFonts w:eastAsia="Lucida Sans Unicode"/>
                <w:kern w:val="1"/>
                <w:szCs w:val="24"/>
                <w:lang w:bidi="lt-LT"/>
              </w:rPr>
              <w:t xml:space="preserve"> vienašališkai nutraukti Sutartį dėl </w:t>
            </w:r>
            <w:r>
              <w:rPr>
                <w:rFonts w:eastAsia="Lucida Sans Unicode"/>
                <w:kern w:val="1"/>
                <w:szCs w:val="24"/>
                <w:lang w:bidi="lt-LT"/>
              </w:rPr>
              <w:t>Tiekėjo</w:t>
            </w:r>
            <w:r w:rsidRPr="000414AC">
              <w:rPr>
                <w:rFonts w:eastAsia="Lucida Sans Unicode"/>
                <w:kern w:val="1"/>
                <w:szCs w:val="24"/>
                <w:lang w:bidi="lt-LT"/>
              </w:rPr>
              <w:t xml:space="preserve"> kaltės.</w:t>
            </w:r>
          </w:p>
        </w:tc>
      </w:tr>
      <w:tr w:rsidR="006A5544" w14:paraId="68A8F8F5" w14:textId="77777777">
        <w:trPr>
          <w:trHeight w:val="300"/>
        </w:trPr>
        <w:tc>
          <w:tcPr>
            <w:tcW w:w="3094" w:type="dxa"/>
            <w:gridSpan w:val="2"/>
          </w:tcPr>
          <w:p w14:paraId="458F7686" w14:textId="28A3D4D6" w:rsidR="006A5544" w:rsidRDefault="006A5544" w:rsidP="006A5544">
            <w:pPr>
              <w:rPr>
                <w:b/>
                <w:kern w:val="2"/>
                <w:szCs w:val="24"/>
                <w:lang w:val="en-US"/>
              </w:rPr>
            </w:pPr>
            <w:r>
              <w:rPr>
                <w:b/>
                <w:bCs/>
              </w:rPr>
              <w:t>10.2. Dideli arba nuolatiniai esminės Sutarties sąlygos vykdymo trūkumai</w:t>
            </w:r>
          </w:p>
        </w:tc>
        <w:tc>
          <w:tcPr>
            <w:tcW w:w="6441" w:type="dxa"/>
            <w:gridSpan w:val="2"/>
          </w:tcPr>
          <w:p w14:paraId="2BC2BBBD" w14:textId="1F0DE9EC" w:rsidR="006A5544" w:rsidRDefault="00F2619A" w:rsidP="00AA207B">
            <w:pPr>
              <w:rPr>
                <w:kern w:val="2"/>
                <w:szCs w:val="24"/>
              </w:rPr>
            </w:pPr>
            <w:r>
              <w:rPr>
                <w:rFonts w:eastAsia="Arial"/>
                <w:lang w:bidi="lt-LT"/>
              </w:rPr>
              <w:t>Netaikoma</w:t>
            </w:r>
          </w:p>
        </w:tc>
      </w:tr>
      <w:tr w:rsidR="006A5544" w14:paraId="5D5614C8" w14:textId="77777777">
        <w:trPr>
          <w:trHeight w:val="300"/>
        </w:trPr>
        <w:tc>
          <w:tcPr>
            <w:tcW w:w="9535" w:type="dxa"/>
            <w:gridSpan w:val="4"/>
          </w:tcPr>
          <w:p w14:paraId="01BA2625" w14:textId="77777777" w:rsidR="006A5544" w:rsidRDefault="006A5544" w:rsidP="006A5544">
            <w:pPr>
              <w:jc w:val="center"/>
              <w:rPr>
                <w:b/>
                <w:kern w:val="2"/>
                <w:szCs w:val="24"/>
              </w:rPr>
            </w:pPr>
            <w:r>
              <w:rPr>
                <w:b/>
                <w:kern w:val="2"/>
                <w:szCs w:val="24"/>
              </w:rPr>
              <w:t>11. SUTARTIES GALIOJIMAS IR KEITIMAS</w:t>
            </w:r>
          </w:p>
        </w:tc>
      </w:tr>
      <w:tr w:rsidR="006A5544" w14:paraId="01B4A21F" w14:textId="77777777">
        <w:trPr>
          <w:trHeight w:val="300"/>
        </w:trPr>
        <w:tc>
          <w:tcPr>
            <w:tcW w:w="3094" w:type="dxa"/>
            <w:gridSpan w:val="2"/>
          </w:tcPr>
          <w:p w14:paraId="4A683777" w14:textId="77777777" w:rsidR="006A5544" w:rsidRDefault="006A5544" w:rsidP="006A5544">
            <w:pPr>
              <w:rPr>
                <w:b/>
                <w:kern w:val="2"/>
                <w:szCs w:val="24"/>
              </w:rPr>
            </w:pPr>
            <w:r>
              <w:rPr>
                <w:b/>
                <w:szCs w:val="24"/>
              </w:rPr>
              <w:t>11.1. Sutarties sudarymas ir įsigaliojimas</w:t>
            </w:r>
          </w:p>
        </w:tc>
        <w:tc>
          <w:tcPr>
            <w:tcW w:w="6441" w:type="dxa"/>
            <w:gridSpan w:val="2"/>
          </w:tcPr>
          <w:p w14:paraId="6A6371C6" w14:textId="77777777" w:rsidR="006A5544" w:rsidRDefault="006A5544" w:rsidP="006A5544">
            <w:pPr>
              <w:rPr>
                <w:kern w:val="2"/>
                <w:szCs w:val="24"/>
              </w:rPr>
            </w:pPr>
            <w:r>
              <w:rPr>
                <w:kern w:val="2"/>
                <w:szCs w:val="24"/>
              </w:rPr>
              <w:t>Ši Sutartis laikoma sudaryta ir įsigalioja nuo Sutarties pasirašymo dienos (antrosios Šalies pasirašymo dieną).</w:t>
            </w:r>
          </w:p>
          <w:p w14:paraId="7396F7FD" w14:textId="44A6E225" w:rsidR="006A5544" w:rsidRDefault="006A5544" w:rsidP="006A5544">
            <w:pPr>
              <w:rPr>
                <w:color w:val="4472C4"/>
                <w:kern w:val="2"/>
                <w:szCs w:val="24"/>
              </w:rPr>
            </w:pPr>
            <w:r>
              <w:rPr>
                <w:color w:val="000000"/>
                <w:kern w:val="2"/>
                <w:szCs w:val="24"/>
              </w:rPr>
              <w:t>Sutartis galioja iki visiško prievolių įvykdymo</w:t>
            </w:r>
            <w:r w:rsidR="000742A5">
              <w:rPr>
                <w:color w:val="000000"/>
                <w:kern w:val="2"/>
                <w:szCs w:val="24"/>
              </w:rPr>
              <w:t xml:space="preserve">, </w:t>
            </w:r>
            <w:r>
              <w:rPr>
                <w:color w:val="000000"/>
                <w:kern w:val="2"/>
                <w:szCs w:val="24"/>
              </w:rPr>
              <w:t>bet jos terminas negali būti ilgesnis kaip</w:t>
            </w:r>
            <w:r w:rsidR="00AA207B">
              <w:rPr>
                <w:color w:val="000000"/>
                <w:kern w:val="2"/>
                <w:szCs w:val="24"/>
              </w:rPr>
              <w:t xml:space="preserve"> 6 (šeši) mėnesiai.</w:t>
            </w:r>
          </w:p>
        </w:tc>
      </w:tr>
      <w:tr w:rsidR="006A5544" w14:paraId="0D3292E1" w14:textId="77777777">
        <w:trPr>
          <w:trHeight w:val="300"/>
        </w:trPr>
        <w:tc>
          <w:tcPr>
            <w:tcW w:w="3094" w:type="dxa"/>
            <w:gridSpan w:val="2"/>
          </w:tcPr>
          <w:p w14:paraId="09BC2075" w14:textId="316E2550" w:rsidR="006A5544" w:rsidRDefault="006A5544" w:rsidP="006A5544">
            <w:pPr>
              <w:rPr>
                <w:b/>
                <w:kern w:val="2"/>
                <w:szCs w:val="24"/>
              </w:rPr>
            </w:pPr>
            <w:r>
              <w:rPr>
                <w:b/>
                <w:kern w:val="2"/>
                <w:szCs w:val="24"/>
              </w:rPr>
              <w:t>11.2. Sutarties galiojimo termino pratęsimas</w:t>
            </w:r>
          </w:p>
        </w:tc>
        <w:tc>
          <w:tcPr>
            <w:tcW w:w="6441" w:type="dxa"/>
            <w:gridSpan w:val="2"/>
          </w:tcPr>
          <w:p w14:paraId="782060E8" w14:textId="4B5BC905" w:rsidR="006A5544" w:rsidRDefault="006A5544" w:rsidP="006A5544">
            <w:pPr>
              <w:rPr>
                <w:kern w:val="2"/>
                <w:szCs w:val="24"/>
              </w:rPr>
            </w:pPr>
            <w:r>
              <w:rPr>
                <w:kern w:val="2"/>
                <w:szCs w:val="24"/>
              </w:rPr>
              <w:t>Netaikoma</w:t>
            </w:r>
          </w:p>
        </w:tc>
      </w:tr>
      <w:tr w:rsidR="006A5544" w14:paraId="7FE809EC" w14:textId="77777777">
        <w:trPr>
          <w:trHeight w:val="300"/>
        </w:trPr>
        <w:tc>
          <w:tcPr>
            <w:tcW w:w="9535" w:type="dxa"/>
            <w:gridSpan w:val="4"/>
          </w:tcPr>
          <w:p w14:paraId="6839791C" w14:textId="77777777" w:rsidR="006A5544" w:rsidRDefault="006A5544" w:rsidP="006A5544">
            <w:pPr>
              <w:jc w:val="center"/>
              <w:rPr>
                <w:b/>
                <w:kern w:val="2"/>
                <w:szCs w:val="24"/>
              </w:rPr>
            </w:pPr>
            <w:r>
              <w:rPr>
                <w:b/>
                <w:kern w:val="2"/>
                <w:szCs w:val="24"/>
              </w:rPr>
              <w:t>12. SUTARTIES NUTRAUKIMAS</w:t>
            </w:r>
          </w:p>
        </w:tc>
      </w:tr>
      <w:tr w:rsidR="006A554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A5544" w:rsidRDefault="006A5544" w:rsidP="006A554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0704795" w:rsidR="006A5544" w:rsidRDefault="00AA207B" w:rsidP="006A5544">
            <w:pPr>
              <w:rPr>
                <w:color w:val="4472C4"/>
                <w:kern w:val="2"/>
                <w:szCs w:val="24"/>
              </w:rPr>
            </w:pPr>
            <w:r w:rsidRPr="00AA207B">
              <w:rPr>
                <w:kern w:val="2"/>
                <w:szCs w:val="24"/>
              </w:rPr>
              <w:t>Sutartis gali būti nutraukiama rašytiniu Šalių susitarimu arba vienašališkai vadovaujantis Bendrosiose sąlygose nurodytais punktais ir pažeidus bent vieną Specialiųjų sąlygų 1</w:t>
            </w:r>
            <w:r w:rsidR="00C11678">
              <w:rPr>
                <w:kern w:val="2"/>
                <w:szCs w:val="24"/>
              </w:rPr>
              <w:t>2.2</w:t>
            </w:r>
            <w:r w:rsidRPr="00AA207B">
              <w:rPr>
                <w:kern w:val="2"/>
                <w:szCs w:val="24"/>
              </w:rPr>
              <w:t xml:space="preserve"> p</w:t>
            </w:r>
            <w:r w:rsidR="000742A5">
              <w:rPr>
                <w:kern w:val="2"/>
                <w:szCs w:val="24"/>
              </w:rPr>
              <w:t>apunktį</w:t>
            </w:r>
            <w:r w:rsidRPr="00AA207B">
              <w:rPr>
                <w:kern w:val="2"/>
                <w:szCs w:val="24"/>
              </w:rPr>
              <w:t>.</w:t>
            </w:r>
          </w:p>
        </w:tc>
      </w:tr>
      <w:tr w:rsidR="006A554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A5544" w:rsidRDefault="006A5544" w:rsidP="006A554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DA45E22" w:rsidR="006A5544" w:rsidRPr="004673FD" w:rsidRDefault="006A5544" w:rsidP="006A5544">
            <w:pPr>
              <w:rPr>
                <w:kern w:val="2"/>
                <w:szCs w:val="24"/>
              </w:rPr>
            </w:pPr>
            <w:r w:rsidRPr="004673FD">
              <w:rPr>
                <w:kern w:val="2"/>
                <w:szCs w:val="24"/>
              </w:rPr>
              <w:t>12.2.1. jeigu Tiekėjas nevykdo prisiimtų įsipareigojimų už Sutartyje nustatytą Sutarties kainą;</w:t>
            </w:r>
          </w:p>
          <w:p w14:paraId="4A0B73D1" w14:textId="26368DB5" w:rsidR="006A5544" w:rsidRPr="004673FD" w:rsidRDefault="006A5544" w:rsidP="006A5544">
            <w:pPr>
              <w:tabs>
                <w:tab w:val="left" w:pos="567"/>
                <w:tab w:val="left" w:pos="851"/>
                <w:tab w:val="left" w:pos="992"/>
                <w:tab w:val="left" w:pos="1134"/>
              </w:tabs>
              <w:spacing w:line="257" w:lineRule="auto"/>
              <w:jc w:val="both"/>
              <w:rPr>
                <w:rFonts w:eastAsia="Arial"/>
                <w:kern w:val="2"/>
                <w:szCs w:val="24"/>
                <w:lang w:val="lt"/>
              </w:rPr>
            </w:pPr>
            <w:r w:rsidRPr="004673FD">
              <w:rPr>
                <w:rFonts w:eastAsia="Arial"/>
                <w:kern w:val="2"/>
                <w:szCs w:val="24"/>
                <w:lang w:val="lt"/>
              </w:rPr>
              <w:t>12.2.</w:t>
            </w:r>
            <w:r w:rsidR="004673FD" w:rsidRPr="004673FD">
              <w:rPr>
                <w:rFonts w:eastAsia="Arial"/>
                <w:kern w:val="2"/>
                <w:szCs w:val="24"/>
                <w:lang w:val="lt"/>
              </w:rPr>
              <w:t>2</w:t>
            </w:r>
            <w:r w:rsidRPr="004673FD">
              <w:rPr>
                <w:rFonts w:eastAsia="Arial"/>
                <w:kern w:val="2"/>
                <w:szCs w:val="24"/>
                <w:lang w:val="lt"/>
              </w:rPr>
              <w:t>. jeigu Tiekėjas pažeidžia Paslaugų suteikimo terminus ir priskaičiuotų netesybų už vėlavimą suma viršija 20 (dvidešimt) proc. Pradinės sutarties vertės</w:t>
            </w:r>
            <w:r w:rsidR="00C11678">
              <w:rPr>
                <w:rFonts w:eastAsia="Arial"/>
                <w:kern w:val="2"/>
                <w:szCs w:val="24"/>
                <w:lang w:val="lt"/>
              </w:rPr>
              <w:t xml:space="preserve"> be PVM</w:t>
            </w:r>
            <w:r w:rsidRPr="004673FD">
              <w:rPr>
                <w:rFonts w:eastAsia="Arial"/>
                <w:kern w:val="2"/>
                <w:szCs w:val="24"/>
                <w:lang w:val="lt"/>
              </w:rPr>
              <w:t>;</w:t>
            </w:r>
          </w:p>
          <w:p w14:paraId="3466F29E" w14:textId="04169AB6" w:rsidR="006A5544" w:rsidRPr="004673FD" w:rsidRDefault="006A5544" w:rsidP="006A5544">
            <w:pPr>
              <w:tabs>
                <w:tab w:val="left" w:pos="567"/>
                <w:tab w:val="left" w:pos="851"/>
                <w:tab w:val="left" w:pos="992"/>
                <w:tab w:val="left" w:pos="1134"/>
              </w:tabs>
              <w:spacing w:line="257" w:lineRule="auto"/>
              <w:jc w:val="both"/>
              <w:rPr>
                <w:rFonts w:eastAsia="Arial"/>
                <w:kern w:val="2"/>
                <w:szCs w:val="24"/>
                <w:lang w:val="lt"/>
              </w:rPr>
            </w:pPr>
            <w:r w:rsidRPr="004673FD">
              <w:rPr>
                <w:rFonts w:eastAsia="Arial"/>
                <w:kern w:val="2"/>
                <w:szCs w:val="24"/>
                <w:lang w:val="lt"/>
              </w:rPr>
              <w:t>12.2.</w:t>
            </w:r>
            <w:r w:rsidR="004673FD" w:rsidRPr="004673FD">
              <w:rPr>
                <w:rFonts w:eastAsia="Arial"/>
                <w:kern w:val="2"/>
                <w:szCs w:val="24"/>
                <w:lang w:val="lt"/>
              </w:rPr>
              <w:t>3</w:t>
            </w:r>
            <w:r w:rsidRPr="004673FD">
              <w:rPr>
                <w:rFonts w:eastAsia="Arial"/>
                <w:kern w:val="2"/>
                <w:szCs w:val="24"/>
                <w:lang w:val="lt"/>
              </w:rPr>
              <w:t>. Tiekėjas pažeidžia Paslaugų suteikimo terminus ir dėl Paslaugų suteikimo vėlavimo Paslaugos tampa nebereikalingos;</w:t>
            </w:r>
          </w:p>
          <w:p w14:paraId="6C765B22" w14:textId="178C3607" w:rsidR="006A5544" w:rsidRPr="004673FD" w:rsidRDefault="006A5544" w:rsidP="006A5544">
            <w:pPr>
              <w:tabs>
                <w:tab w:val="left" w:pos="567"/>
                <w:tab w:val="left" w:pos="851"/>
                <w:tab w:val="left" w:pos="992"/>
                <w:tab w:val="left" w:pos="1134"/>
              </w:tabs>
              <w:spacing w:line="257" w:lineRule="auto"/>
              <w:jc w:val="both"/>
              <w:rPr>
                <w:rFonts w:eastAsia="Arial"/>
                <w:kern w:val="2"/>
                <w:szCs w:val="24"/>
                <w:lang w:val="lt"/>
              </w:rPr>
            </w:pPr>
            <w:r w:rsidRPr="004673FD">
              <w:rPr>
                <w:rFonts w:eastAsia="Arial"/>
                <w:kern w:val="2"/>
                <w:szCs w:val="24"/>
                <w:lang w:val="lt"/>
              </w:rPr>
              <w:lastRenderedPageBreak/>
              <w:t>12.2.</w:t>
            </w:r>
            <w:r w:rsidR="004673FD" w:rsidRPr="004673FD">
              <w:rPr>
                <w:rFonts w:eastAsia="Arial"/>
                <w:kern w:val="2"/>
                <w:szCs w:val="24"/>
                <w:lang w:val="lt"/>
              </w:rPr>
              <w:t>4</w:t>
            </w:r>
            <w:r w:rsidRPr="004673FD">
              <w:rPr>
                <w:rFonts w:eastAsia="Arial"/>
                <w:kern w:val="2"/>
                <w:szCs w:val="24"/>
                <w:lang w:val="lt"/>
              </w:rPr>
              <w:t>. Tiekėjas daugiau kaip 2 (du) kartus suteikia Paslaugas, kurios neatitinka Sutartyje</w:t>
            </w:r>
            <w:r w:rsidR="004673FD" w:rsidRPr="004673FD">
              <w:rPr>
                <w:rFonts w:eastAsia="Arial"/>
                <w:kern w:val="2"/>
                <w:szCs w:val="24"/>
                <w:lang w:val="lt"/>
              </w:rPr>
              <w:t>, Techninėje specifikacijoje</w:t>
            </w:r>
            <w:r w:rsidRPr="004673FD">
              <w:rPr>
                <w:rFonts w:eastAsia="Arial"/>
                <w:kern w:val="2"/>
                <w:szCs w:val="24"/>
                <w:lang w:val="lt"/>
              </w:rPr>
              <w:t xml:space="preserve"> ir (ar) įstatymuose nustatytų reikalavimų Paslaugoms;</w:t>
            </w:r>
          </w:p>
          <w:p w14:paraId="0B019B64" w14:textId="04B0E710" w:rsidR="006A5544" w:rsidRDefault="006A5544" w:rsidP="006A5544">
            <w:pPr>
              <w:spacing w:line="257" w:lineRule="auto"/>
              <w:rPr>
                <w:rFonts w:eastAsia="Arial"/>
                <w:color w:val="FF0000"/>
                <w:kern w:val="2"/>
                <w:szCs w:val="24"/>
              </w:rPr>
            </w:pPr>
            <w:r w:rsidRPr="004673FD">
              <w:rPr>
                <w:rFonts w:eastAsia="Arial"/>
                <w:kern w:val="2"/>
                <w:szCs w:val="24"/>
                <w:lang w:val="lt"/>
              </w:rPr>
              <w:t>12.2.</w:t>
            </w:r>
            <w:r w:rsidR="004673FD" w:rsidRPr="004673FD">
              <w:rPr>
                <w:rFonts w:eastAsia="Arial"/>
                <w:kern w:val="2"/>
                <w:szCs w:val="24"/>
                <w:lang w:val="lt"/>
              </w:rPr>
              <w:t>5</w:t>
            </w:r>
            <w:r w:rsidRPr="004673FD">
              <w:rPr>
                <w:rFonts w:eastAsia="Arial"/>
                <w:kern w:val="2"/>
                <w:szCs w:val="24"/>
                <w:lang w:val="lt"/>
              </w:rPr>
              <w:t>. Tiekėjas 2 (du) kartus pažeidžia esminę Sutarties sąlygą.</w:t>
            </w:r>
          </w:p>
        </w:tc>
      </w:tr>
      <w:tr w:rsidR="006A5544" w14:paraId="46270E91" w14:textId="77777777">
        <w:trPr>
          <w:trHeight w:val="300"/>
        </w:trPr>
        <w:tc>
          <w:tcPr>
            <w:tcW w:w="9535" w:type="dxa"/>
            <w:gridSpan w:val="4"/>
          </w:tcPr>
          <w:p w14:paraId="07E06248" w14:textId="77777777" w:rsidR="006A5544" w:rsidRDefault="006A5544" w:rsidP="006A5544">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6A5544" w14:paraId="18AE2F61" w14:textId="77777777">
        <w:trPr>
          <w:trHeight w:val="300"/>
        </w:trPr>
        <w:tc>
          <w:tcPr>
            <w:tcW w:w="3058" w:type="dxa"/>
          </w:tcPr>
          <w:p w14:paraId="6366A32C" w14:textId="77777777" w:rsidR="006A5544" w:rsidRDefault="006A5544" w:rsidP="006A5544">
            <w:pPr>
              <w:rPr>
                <w:b/>
                <w:kern w:val="2"/>
                <w:szCs w:val="24"/>
              </w:rPr>
            </w:pPr>
            <w:r>
              <w:rPr>
                <w:b/>
                <w:kern w:val="2"/>
                <w:szCs w:val="24"/>
              </w:rPr>
              <w:t xml:space="preserve">13.1. Su perkamomis paslaugomis susiję  aplinkos apsaugos kriterijai </w:t>
            </w:r>
          </w:p>
        </w:tc>
        <w:tc>
          <w:tcPr>
            <w:tcW w:w="6477" w:type="dxa"/>
            <w:gridSpan w:val="3"/>
          </w:tcPr>
          <w:p w14:paraId="39B8305D" w14:textId="77777777" w:rsidR="004673FD" w:rsidRPr="004673FD" w:rsidRDefault="004673FD" w:rsidP="004673FD">
            <w:pPr>
              <w:rPr>
                <w:color w:val="000000"/>
                <w:kern w:val="2"/>
                <w:szCs w:val="24"/>
                <w:shd w:val="clear" w:color="auto" w:fill="FFFFFF"/>
              </w:rPr>
            </w:pPr>
            <w:bookmarkStart w:id="0" w:name="_Hlk193370792"/>
            <w:r w:rsidRPr="004673FD">
              <w:rPr>
                <w:color w:val="000000"/>
                <w:kern w:val="2"/>
                <w:szCs w:val="24"/>
                <w:shd w:val="clear" w:color="auto" w:fill="FFFFFF"/>
                <w:lang w:bidi="lt-LT"/>
              </w:rPr>
              <w:t xml:space="preserve">Vykdant sutartį Tiekėjas įsipareigoja </w:t>
            </w:r>
            <w:bookmarkEnd w:id="0"/>
            <w:r w:rsidRPr="004673FD">
              <w:rPr>
                <w:color w:val="000000"/>
                <w:kern w:val="2"/>
                <w:szCs w:val="24"/>
                <w:shd w:val="clear" w:color="auto" w:fill="FFFFFF"/>
                <w:lang w:bidi="lt-LT"/>
              </w:rPr>
              <w:t>taikyti aplinkos apsaugos vadybos sistemos reikalavimus pagal standartą LST EN ISO 14001 arba EMAS ar kitus aplinkos apsaugos vadybos standartus, pagrįstus atitinkamais Europos arba tarptautinių standartizacijos organizacijų priimtais standartais.</w:t>
            </w:r>
          </w:p>
          <w:p w14:paraId="3F14B69B" w14:textId="4CC12431" w:rsidR="006A5544" w:rsidRDefault="004673FD" w:rsidP="004673FD">
            <w:pPr>
              <w:rPr>
                <w:kern w:val="2"/>
                <w:szCs w:val="24"/>
              </w:rPr>
            </w:pPr>
            <w:r w:rsidRPr="004673FD">
              <w:rPr>
                <w:color w:val="000000"/>
                <w:kern w:val="2"/>
                <w:szCs w:val="24"/>
                <w:shd w:val="clear" w:color="auto" w:fill="FFFFFF"/>
              </w:rPr>
              <w:t>Pirmą kartą nustačius, kad Tiekėjas šiame papunktyje nustatyto kriterijaus nesilaiko, Tiekėjui taikoma Specialiųjų sąlygų 9.5 p</w:t>
            </w:r>
            <w:r w:rsidR="00C11678">
              <w:rPr>
                <w:color w:val="000000"/>
                <w:kern w:val="2"/>
                <w:szCs w:val="24"/>
                <w:shd w:val="clear" w:color="auto" w:fill="FFFFFF"/>
              </w:rPr>
              <w:t>apunktyje</w:t>
            </w:r>
            <w:r w:rsidRPr="004673FD">
              <w:rPr>
                <w:color w:val="000000"/>
                <w:kern w:val="2"/>
                <w:szCs w:val="24"/>
                <w:shd w:val="clear" w:color="auto" w:fill="FFFFFF"/>
              </w:rPr>
              <w:t xml:space="preserve"> nurodyto dydžio bauda. Pirkėjui pakartotinai nustačius, kad Tiekėjas šiame papunktyje nustatyto kriterijaus nesilaiko, tai laikoma esminiu sutarties pažeidimu, suteikiančiu teisę Pirkėjui vienašališkai nutraukti </w:t>
            </w:r>
            <w:r w:rsidR="00C11678">
              <w:rPr>
                <w:color w:val="000000"/>
                <w:kern w:val="2"/>
                <w:szCs w:val="24"/>
                <w:shd w:val="clear" w:color="auto" w:fill="FFFFFF"/>
              </w:rPr>
              <w:t>S</w:t>
            </w:r>
            <w:r w:rsidRPr="004673FD">
              <w:rPr>
                <w:color w:val="000000"/>
                <w:kern w:val="2"/>
                <w:szCs w:val="24"/>
                <w:shd w:val="clear" w:color="auto" w:fill="FFFFFF"/>
              </w:rPr>
              <w:t>utartį.</w:t>
            </w:r>
          </w:p>
        </w:tc>
      </w:tr>
      <w:tr w:rsidR="006A5544" w14:paraId="71B127CD" w14:textId="77777777">
        <w:trPr>
          <w:trHeight w:val="300"/>
        </w:trPr>
        <w:tc>
          <w:tcPr>
            <w:tcW w:w="3058" w:type="dxa"/>
          </w:tcPr>
          <w:p w14:paraId="6D5C5242" w14:textId="77777777" w:rsidR="006A5544" w:rsidRDefault="006A5544" w:rsidP="006A5544">
            <w:pPr>
              <w:rPr>
                <w:b/>
                <w:kern w:val="2"/>
                <w:szCs w:val="24"/>
              </w:rPr>
            </w:pPr>
            <w:r>
              <w:rPr>
                <w:b/>
                <w:kern w:val="2"/>
                <w:szCs w:val="24"/>
              </w:rPr>
              <w:t>13.2. Su perkamomis Paslaugomis susiję socialiniai kriterijai</w:t>
            </w:r>
          </w:p>
        </w:tc>
        <w:tc>
          <w:tcPr>
            <w:tcW w:w="6477" w:type="dxa"/>
            <w:gridSpan w:val="3"/>
          </w:tcPr>
          <w:p w14:paraId="7170065E" w14:textId="32604FDE" w:rsidR="006A5544" w:rsidRPr="004673FD" w:rsidRDefault="006A5544" w:rsidP="006A5544">
            <w:pPr>
              <w:rPr>
                <w:color w:val="000000"/>
                <w:kern w:val="2"/>
                <w:szCs w:val="24"/>
                <w:shd w:val="clear" w:color="auto" w:fill="FFFFFF"/>
              </w:rPr>
            </w:pPr>
            <w:r>
              <w:rPr>
                <w:color w:val="000000"/>
                <w:kern w:val="2"/>
                <w:szCs w:val="24"/>
                <w:shd w:val="clear" w:color="auto" w:fill="FFFFFF"/>
              </w:rPr>
              <w:t>Netaikoma</w:t>
            </w:r>
          </w:p>
        </w:tc>
      </w:tr>
      <w:tr w:rsidR="006A5544" w14:paraId="0E3437C2" w14:textId="77777777">
        <w:trPr>
          <w:trHeight w:val="300"/>
        </w:trPr>
        <w:tc>
          <w:tcPr>
            <w:tcW w:w="9535" w:type="dxa"/>
            <w:gridSpan w:val="4"/>
          </w:tcPr>
          <w:p w14:paraId="3450D3CB" w14:textId="77777777" w:rsidR="006A5544" w:rsidRDefault="006A5544" w:rsidP="006A5544">
            <w:pPr>
              <w:jc w:val="center"/>
              <w:rPr>
                <w:b/>
                <w:kern w:val="2"/>
                <w:szCs w:val="24"/>
              </w:rPr>
            </w:pPr>
            <w:r>
              <w:rPr>
                <w:b/>
                <w:kern w:val="2"/>
                <w:szCs w:val="24"/>
              </w:rPr>
              <w:t xml:space="preserve">14. BENDRŲJŲ SĄLYGŲ PAKEITIMAI IR PAPILDYMAI </w:t>
            </w:r>
          </w:p>
          <w:p w14:paraId="1BD9D104" w14:textId="77777777" w:rsidR="006A5544" w:rsidRDefault="006A5544" w:rsidP="006A5544">
            <w:pPr>
              <w:jc w:val="center"/>
              <w:rPr>
                <w:kern w:val="2"/>
                <w:szCs w:val="24"/>
              </w:rPr>
            </w:pPr>
            <w:r>
              <w:rPr>
                <w:color w:val="4472C4"/>
                <w:kern w:val="2"/>
                <w:szCs w:val="24"/>
              </w:rPr>
              <w:t xml:space="preserve">(jeigu būtina dėl konkretaus Sutarties dalyko specifikos) </w:t>
            </w:r>
          </w:p>
        </w:tc>
      </w:tr>
      <w:tr w:rsidR="006A5544" w14:paraId="00CDF661" w14:textId="77777777">
        <w:trPr>
          <w:trHeight w:val="300"/>
        </w:trPr>
        <w:tc>
          <w:tcPr>
            <w:tcW w:w="3058" w:type="dxa"/>
          </w:tcPr>
          <w:p w14:paraId="044BD4E3" w14:textId="77777777" w:rsidR="006A5544" w:rsidRDefault="006A5544" w:rsidP="006A5544">
            <w:pPr>
              <w:rPr>
                <w:b/>
                <w:kern w:val="2"/>
                <w:szCs w:val="24"/>
              </w:rPr>
            </w:pPr>
            <w:r>
              <w:rPr>
                <w:b/>
                <w:kern w:val="2"/>
                <w:szCs w:val="24"/>
              </w:rPr>
              <w:t xml:space="preserve">14.1. </w:t>
            </w:r>
          </w:p>
        </w:tc>
        <w:tc>
          <w:tcPr>
            <w:tcW w:w="6477" w:type="dxa"/>
            <w:gridSpan w:val="3"/>
          </w:tcPr>
          <w:p w14:paraId="6C32BFE9" w14:textId="77777777" w:rsidR="006A5544" w:rsidRDefault="006A5544" w:rsidP="006A5544">
            <w:pPr>
              <w:rPr>
                <w:color w:val="4472C4"/>
                <w:kern w:val="2"/>
                <w:szCs w:val="24"/>
              </w:rPr>
            </w:pPr>
            <w:r>
              <w:rPr>
                <w:color w:val="4472C4"/>
                <w:kern w:val="2"/>
                <w:szCs w:val="24"/>
              </w:rPr>
              <w:t>(pildyti, jei keičiamas Sutarties Bendrųjų sąlygų punktas, jį išdėstant nauja redakcija):</w:t>
            </w:r>
          </w:p>
          <w:p w14:paraId="71F9375E" w14:textId="77777777" w:rsidR="006A5544" w:rsidRDefault="006A5544" w:rsidP="006A5544">
            <w:pPr>
              <w:rPr>
                <w:kern w:val="2"/>
                <w:szCs w:val="24"/>
              </w:rPr>
            </w:pPr>
            <w:r>
              <w:rPr>
                <w:kern w:val="2"/>
                <w:szCs w:val="24"/>
              </w:rPr>
              <w:t>Šalys susitaria pakeisti nurodytą Sutarties Bendrųjų sąlygų punktą ir išdėstyti jį nauja redakcija: ____.</w:t>
            </w:r>
          </w:p>
        </w:tc>
      </w:tr>
      <w:tr w:rsidR="006A5544" w14:paraId="2CA3CEA0" w14:textId="77777777">
        <w:trPr>
          <w:trHeight w:val="300"/>
        </w:trPr>
        <w:tc>
          <w:tcPr>
            <w:tcW w:w="3058" w:type="dxa"/>
          </w:tcPr>
          <w:p w14:paraId="7871A9FF" w14:textId="77777777" w:rsidR="006A5544" w:rsidRDefault="006A5544" w:rsidP="006A5544">
            <w:pPr>
              <w:rPr>
                <w:b/>
                <w:kern w:val="2"/>
                <w:szCs w:val="24"/>
              </w:rPr>
            </w:pPr>
            <w:r>
              <w:rPr>
                <w:b/>
                <w:kern w:val="2"/>
                <w:szCs w:val="24"/>
              </w:rPr>
              <w:t>14.2.</w:t>
            </w:r>
          </w:p>
        </w:tc>
        <w:tc>
          <w:tcPr>
            <w:tcW w:w="6477" w:type="dxa"/>
            <w:gridSpan w:val="3"/>
          </w:tcPr>
          <w:p w14:paraId="3B9395C6" w14:textId="77777777" w:rsidR="006A5544" w:rsidRDefault="006A5544" w:rsidP="006A5544">
            <w:pPr>
              <w:rPr>
                <w:color w:val="4472C4"/>
                <w:kern w:val="2"/>
                <w:szCs w:val="24"/>
              </w:rPr>
            </w:pPr>
            <w:r>
              <w:rPr>
                <w:color w:val="4472C4"/>
                <w:kern w:val="2"/>
                <w:szCs w:val="24"/>
              </w:rPr>
              <w:t>(pildyti, jei papildomos Sutarties Bendrosios sąlygos naujomis nuostatomis):</w:t>
            </w:r>
          </w:p>
          <w:p w14:paraId="27E58ECB" w14:textId="77777777" w:rsidR="006A5544" w:rsidRDefault="006A5544" w:rsidP="006A5544">
            <w:pPr>
              <w:rPr>
                <w:kern w:val="2"/>
                <w:szCs w:val="24"/>
              </w:rPr>
            </w:pPr>
            <w:r>
              <w:rPr>
                <w:kern w:val="2"/>
                <w:szCs w:val="24"/>
              </w:rPr>
              <w:t>Šalys susitaria papildyti Sutarties Bendrąsias sąlygas nurodytu punktu, tačiau kitų punktų numeracijos nekeisti: ________.</w:t>
            </w:r>
          </w:p>
        </w:tc>
      </w:tr>
      <w:tr w:rsidR="006A5544" w14:paraId="52826352" w14:textId="77777777">
        <w:trPr>
          <w:trHeight w:val="300"/>
        </w:trPr>
        <w:tc>
          <w:tcPr>
            <w:tcW w:w="3058" w:type="dxa"/>
          </w:tcPr>
          <w:p w14:paraId="233A918A" w14:textId="77777777" w:rsidR="006A5544" w:rsidRDefault="006A5544" w:rsidP="006A5544">
            <w:pPr>
              <w:rPr>
                <w:b/>
                <w:kern w:val="2"/>
                <w:szCs w:val="24"/>
              </w:rPr>
            </w:pPr>
            <w:r>
              <w:rPr>
                <w:b/>
                <w:kern w:val="2"/>
                <w:szCs w:val="24"/>
              </w:rPr>
              <w:t>14.3.</w:t>
            </w:r>
          </w:p>
        </w:tc>
        <w:tc>
          <w:tcPr>
            <w:tcW w:w="6477" w:type="dxa"/>
            <w:gridSpan w:val="3"/>
          </w:tcPr>
          <w:p w14:paraId="18EE2491" w14:textId="77777777" w:rsidR="006A5544" w:rsidRDefault="006A5544" w:rsidP="006A5544">
            <w:pPr>
              <w:rPr>
                <w:color w:val="4472C4"/>
                <w:kern w:val="2"/>
                <w:szCs w:val="24"/>
              </w:rPr>
            </w:pPr>
            <w:r>
              <w:rPr>
                <w:color w:val="4472C4"/>
                <w:kern w:val="2"/>
                <w:szCs w:val="24"/>
              </w:rPr>
              <w:t>(pildyti, jei išbraukiamas Sutarties Bendrųjų sąlygų atitinkamas punktas:</w:t>
            </w:r>
          </w:p>
          <w:p w14:paraId="02FD8275" w14:textId="77777777" w:rsidR="006A5544" w:rsidRDefault="006A5544" w:rsidP="006A5544">
            <w:pPr>
              <w:rPr>
                <w:kern w:val="2"/>
                <w:szCs w:val="24"/>
              </w:rPr>
            </w:pPr>
            <w:r>
              <w:rPr>
                <w:kern w:val="2"/>
                <w:szCs w:val="24"/>
              </w:rPr>
              <w:t>Šalys susitaria išbraukti nurodytą Sutarties Bendrųjų sąlygų punktą, tačiau kitų punktų numeracijos nekeisti: _____.</w:t>
            </w:r>
          </w:p>
        </w:tc>
      </w:tr>
      <w:tr w:rsidR="006A5544" w14:paraId="2EFF1763" w14:textId="77777777">
        <w:trPr>
          <w:trHeight w:val="300"/>
        </w:trPr>
        <w:tc>
          <w:tcPr>
            <w:tcW w:w="3058" w:type="dxa"/>
          </w:tcPr>
          <w:p w14:paraId="6F29300F" w14:textId="77777777" w:rsidR="006A5544" w:rsidRDefault="006A5544" w:rsidP="006A5544">
            <w:pPr>
              <w:rPr>
                <w:b/>
                <w:kern w:val="2"/>
                <w:szCs w:val="24"/>
              </w:rPr>
            </w:pPr>
            <w:r>
              <w:rPr>
                <w:b/>
                <w:kern w:val="2"/>
                <w:szCs w:val="24"/>
              </w:rPr>
              <w:t>14.4.</w:t>
            </w:r>
          </w:p>
        </w:tc>
        <w:tc>
          <w:tcPr>
            <w:tcW w:w="6477" w:type="dxa"/>
            <w:gridSpan w:val="3"/>
          </w:tcPr>
          <w:p w14:paraId="1A25962E" w14:textId="77777777" w:rsidR="006A5544" w:rsidRDefault="006A5544" w:rsidP="006A554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6A5544" w14:paraId="48D32DC8" w14:textId="77777777">
        <w:trPr>
          <w:trHeight w:val="300"/>
        </w:trPr>
        <w:tc>
          <w:tcPr>
            <w:tcW w:w="3058" w:type="dxa"/>
          </w:tcPr>
          <w:p w14:paraId="0B30FF0B" w14:textId="77777777" w:rsidR="006A5544" w:rsidRDefault="006A5544" w:rsidP="006A5544">
            <w:pPr>
              <w:rPr>
                <w:b/>
                <w:kern w:val="2"/>
                <w:szCs w:val="24"/>
              </w:rPr>
            </w:pPr>
            <w:r>
              <w:rPr>
                <w:b/>
                <w:kern w:val="2"/>
                <w:szCs w:val="24"/>
              </w:rPr>
              <w:t>14.5.</w:t>
            </w:r>
          </w:p>
        </w:tc>
        <w:tc>
          <w:tcPr>
            <w:tcW w:w="6477" w:type="dxa"/>
            <w:gridSpan w:val="3"/>
          </w:tcPr>
          <w:p w14:paraId="71B506CF" w14:textId="77777777" w:rsidR="006A5544" w:rsidRDefault="006A5544" w:rsidP="006A554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A5544" w14:paraId="7ED2EDF1" w14:textId="77777777">
        <w:trPr>
          <w:trHeight w:val="300"/>
        </w:trPr>
        <w:tc>
          <w:tcPr>
            <w:tcW w:w="9535" w:type="dxa"/>
            <w:gridSpan w:val="4"/>
          </w:tcPr>
          <w:p w14:paraId="689031C9" w14:textId="77777777" w:rsidR="006A5544" w:rsidRDefault="006A5544" w:rsidP="006A5544">
            <w:pPr>
              <w:jc w:val="center"/>
              <w:rPr>
                <w:b/>
                <w:kern w:val="2"/>
                <w:szCs w:val="24"/>
              </w:rPr>
            </w:pPr>
            <w:r>
              <w:rPr>
                <w:b/>
                <w:kern w:val="2"/>
                <w:szCs w:val="24"/>
              </w:rPr>
              <w:t>15. SUTARTIES PRIEDAI</w:t>
            </w:r>
          </w:p>
        </w:tc>
      </w:tr>
      <w:tr w:rsidR="006A5544" w14:paraId="43B17553" w14:textId="77777777">
        <w:trPr>
          <w:trHeight w:val="300"/>
        </w:trPr>
        <w:tc>
          <w:tcPr>
            <w:tcW w:w="3058" w:type="dxa"/>
          </w:tcPr>
          <w:p w14:paraId="7CFF3567" w14:textId="77777777" w:rsidR="006A5544" w:rsidRDefault="006A5544" w:rsidP="006A5544">
            <w:pPr>
              <w:jc w:val="center"/>
              <w:rPr>
                <w:b/>
                <w:kern w:val="2"/>
                <w:szCs w:val="24"/>
              </w:rPr>
            </w:pPr>
            <w:r>
              <w:rPr>
                <w:b/>
                <w:kern w:val="2"/>
                <w:szCs w:val="24"/>
              </w:rPr>
              <w:t>15.1. Priedas Nr. 1</w:t>
            </w:r>
          </w:p>
        </w:tc>
        <w:tc>
          <w:tcPr>
            <w:tcW w:w="6477" w:type="dxa"/>
            <w:gridSpan w:val="3"/>
          </w:tcPr>
          <w:p w14:paraId="65B09E30" w14:textId="20B9BD82" w:rsidR="006A5544" w:rsidRPr="001668C1" w:rsidRDefault="004673FD" w:rsidP="004673FD">
            <w:pPr>
              <w:rPr>
                <w:bCs/>
                <w:kern w:val="2"/>
                <w:szCs w:val="24"/>
              </w:rPr>
            </w:pPr>
            <w:r w:rsidRPr="001668C1">
              <w:rPr>
                <w:bCs/>
                <w:kern w:val="2"/>
                <w:szCs w:val="24"/>
              </w:rPr>
              <w:t>Techninė specifikacija</w:t>
            </w:r>
          </w:p>
        </w:tc>
      </w:tr>
      <w:tr w:rsidR="006A5544" w14:paraId="2CC1D4F0" w14:textId="77777777">
        <w:trPr>
          <w:trHeight w:val="300"/>
        </w:trPr>
        <w:tc>
          <w:tcPr>
            <w:tcW w:w="3058" w:type="dxa"/>
          </w:tcPr>
          <w:p w14:paraId="09EEBB7C" w14:textId="77777777" w:rsidR="006A5544" w:rsidRDefault="006A5544" w:rsidP="006A5544">
            <w:pPr>
              <w:jc w:val="center"/>
              <w:rPr>
                <w:b/>
                <w:kern w:val="2"/>
                <w:szCs w:val="24"/>
              </w:rPr>
            </w:pPr>
            <w:r>
              <w:rPr>
                <w:b/>
                <w:kern w:val="2"/>
                <w:szCs w:val="24"/>
              </w:rPr>
              <w:t>15.2. Priedas Nr. 2</w:t>
            </w:r>
          </w:p>
        </w:tc>
        <w:tc>
          <w:tcPr>
            <w:tcW w:w="6477" w:type="dxa"/>
            <w:gridSpan w:val="3"/>
          </w:tcPr>
          <w:p w14:paraId="269B3EB8" w14:textId="747CB2F9" w:rsidR="006A5544" w:rsidRPr="001668C1" w:rsidRDefault="004673FD" w:rsidP="004673FD">
            <w:pPr>
              <w:rPr>
                <w:bCs/>
                <w:kern w:val="2"/>
                <w:szCs w:val="24"/>
              </w:rPr>
            </w:pPr>
            <w:r w:rsidRPr="001668C1">
              <w:rPr>
                <w:bCs/>
                <w:kern w:val="2"/>
                <w:szCs w:val="24"/>
              </w:rPr>
              <w:t>Pasiūlymas</w:t>
            </w:r>
          </w:p>
        </w:tc>
      </w:tr>
      <w:tr w:rsidR="006A5544" w14:paraId="58745085" w14:textId="77777777">
        <w:trPr>
          <w:trHeight w:val="300"/>
        </w:trPr>
        <w:tc>
          <w:tcPr>
            <w:tcW w:w="3058" w:type="dxa"/>
          </w:tcPr>
          <w:p w14:paraId="2312C897" w14:textId="77777777" w:rsidR="006A5544" w:rsidRDefault="006A5544" w:rsidP="006A5544">
            <w:pPr>
              <w:jc w:val="center"/>
              <w:rPr>
                <w:b/>
                <w:kern w:val="2"/>
                <w:szCs w:val="24"/>
              </w:rPr>
            </w:pPr>
            <w:r>
              <w:rPr>
                <w:b/>
                <w:kern w:val="2"/>
                <w:szCs w:val="24"/>
              </w:rPr>
              <w:t>15.3. Priedas Nr. 3</w:t>
            </w:r>
          </w:p>
        </w:tc>
        <w:tc>
          <w:tcPr>
            <w:tcW w:w="6477" w:type="dxa"/>
            <w:gridSpan w:val="3"/>
          </w:tcPr>
          <w:p w14:paraId="22A614AF" w14:textId="5B51DE21" w:rsidR="006A5544" w:rsidRPr="001668C1" w:rsidRDefault="004673FD" w:rsidP="004673FD">
            <w:pPr>
              <w:rPr>
                <w:bCs/>
                <w:kern w:val="2"/>
                <w:szCs w:val="24"/>
              </w:rPr>
            </w:pPr>
            <w:r w:rsidRPr="001668C1">
              <w:rPr>
                <w:bCs/>
                <w:kern w:val="2"/>
                <w:szCs w:val="24"/>
              </w:rPr>
              <w:t>Sutarties vykdymui pasitelkiami subtiekėjai ir (ar) specialistai</w:t>
            </w:r>
          </w:p>
        </w:tc>
      </w:tr>
      <w:tr w:rsidR="006A5544" w14:paraId="49AEEE04" w14:textId="77777777">
        <w:trPr>
          <w:trHeight w:val="300"/>
        </w:trPr>
        <w:tc>
          <w:tcPr>
            <w:tcW w:w="3058" w:type="dxa"/>
          </w:tcPr>
          <w:p w14:paraId="0141DB15" w14:textId="77777777" w:rsidR="006A5544" w:rsidRDefault="006A5544" w:rsidP="006A5544">
            <w:pPr>
              <w:jc w:val="center"/>
              <w:rPr>
                <w:b/>
                <w:kern w:val="2"/>
                <w:szCs w:val="24"/>
              </w:rPr>
            </w:pPr>
            <w:r>
              <w:rPr>
                <w:b/>
                <w:kern w:val="2"/>
                <w:szCs w:val="24"/>
              </w:rPr>
              <w:t>15.4. Priedas Nr. 4</w:t>
            </w:r>
          </w:p>
        </w:tc>
        <w:tc>
          <w:tcPr>
            <w:tcW w:w="6477" w:type="dxa"/>
            <w:gridSpan w:val="3"/>
          </w:tcPr>
          <w:p w14:paraId="567E6329" w14:textId="77777777" w:rsidR="006A5544" w:rsidRDefault="006A5544" w:rsidP="006A5544">
            <w:pPr>
              <w:jc w:val="center"/>
              <w:rPr>
                <w:b/>
                <w:kern w:val="2"/>
                <w:szCs w:val="24"/>
              </w:rPr>
            </w:pPr>
          </w:p>
        </w:tc>
      </w:tr>
      <w:tr w:rsidR="006A5544" w14:paraId="64E7ECA8" w14:textId="77777777">
        <w:trPr>
          <w:trHeight w:val="300"/>
        </w:trPr>
        <w:tc>
          <w:tcPr>
            <w:tcW w:w="3058" w:type="dxa"/>
          </w:tcPr>
          <w:p w14:paraId="56EDF7C1" w14:textId="77777777" w:rsidR="006A5544" w:rsidRDefault="006A5544" w:rsidP="006A5544">
            <w:pPr>
              <w:jc w:val="center"/>
              <w:rPr>
                <w:b/>
                <w:kern w:val="2"/>
                <w:szCs w:val="24"/>
              </w:rPr>
            </w:pPr>
            <w:r>
              <w:rPr>
                <w:b/>
                <w:kern w:val="2"/>
                <w:szCs w:val="24"/>
              </w:rPr>
              <w:t>15.5. Priedas Nr. 5</w:t>
            </w:r>
          </w:p>
        </w:tc>
        <w:tc>
          <w:tcPr>
            <w:tcW w:w="6477" w:type="dxa"/>
            <w:gridSpan w:val="3"/>
          </w:tcPr>
          <w:p w14:paraId="02467AF6" w14:textId="77777777" w:rsidR="006A5544" w:rsidRDefault="006A5544" w:rsidP="006A5544">
            <w:pPr>
              <w:jc w:val="center"/>
              <w:rPr>
                <w:b/>
                <w:kern w:val="2"/>
                <w:szCs w:val="24"/>
              </w:rPr>
            </w:pPr>
          </w:p>
        </w:tc>
      </w:tr>
      <w:tr w:rsidR="006A5544" w14:paraId="278F6726" w14:textId="77777777">
        <w:tc>
          <w:tcPr>
            <w:tcW w:w="9535" w:type="dxa"/>
            <w:gridSpan w:val="4"/>
          </w:tcPr>
          <w:p w14:paraId="306ED934" w14:textId="77777777" w:rsidR="006A5544" w:rsidRDefault="006A5544" w:rsidP="006A5544">
            <w:pPr>
              <w:jc w:val="center"/>
              <w:rPr>
                <w:b/>
                <w:kern w:val="2"/>
                <w:szCs w:val="24"/>
              </w:rPr>
            </w:pPr>
            <w:r>
              <w:rPr>
                <w:b/>
                <w:kern w:val="2"/>
                <w:szCs w:val="24"/>
              </w:rPr>
              <w:lastRenderedPageBreak/>
              <w:t>16. ŠALIŲ ATSTOVŲ PARAŠAI</w:t>
            </w:r>
          </w:p>
        </w:tc>
      </w:tr>
      <w:tr w:rsidR="006A5544" w14:paraId="1A4801F8" w14:textId="77777777">
        <w:tc>
          <w:tcPr>
            <w:tcW w:w="5224" w:type="dxa"/>
            <w:gridSpan w:val="3"/>
          </w:tcPr>
          <w:p w14:paraId="4374ECAE" w14:textId="77777777" w:rsidR="006A5544" w:rsidRDefault="006A5544" w:rsidP="006A5544">
            <w:pPr>
              <w:jc w:val="center"/>
              <w:rPr>
                <w:b/>
                <w:kern w:val="2"/>
                <w:szCs w:val="24"/>
              </w:rPr>
            </w:pPr>
            <w:r>
              <w:rPr>
                <w:b/>
                <w:kern w:val="2"/>
                <w:szCs w:val="24"/>
              </w:rPr>
              <w:t>PIRKĖJAS</w:t>
            </w:r>
          </w:p>
        </w:tc>
        <w:tc>
          <w:tcPr>
            <w:tcW w:w="4311" w:type="dxa"/>
          </w:tcPr>
          <w:p w14:paraId="77A89ACF" w14:textId="77777777" w:rsidR="006A5544" w:rsidRDefault="006A5544" w:rsidP="006A5544">
            <w:pPr>
              <w:jc w:val="center"/>
              <w:rPr>
                <w:b/>
                <w:kern w:val="2"/>
                <w:szCs w:val="24"/>
              </w:rPr>
            </w:pPr>
            <w:r>
              <w:rPr>
                <w:b/>
                <w:kern w:val="2"/>
                <w:szCs w:val="24"/>
              </w:rPr>
              <w:t>TIEKĖJAS</w:t>
            </w:r>
          </w:p>
        </w:tc>
      </w:tr>
      <w:tr w:rsidR="006A5544" w14:paraId="21CAB534" w14:textId="77777777">
        <w:tc>
          <w:tcPr>
            <w:tcW w:w="5224" w:type="dxa"/>
            <w:gridSpan w:val="3"/>
          </w:tcPr>
          <w:p w14:paraId="578049DB" w14:textId="77777777" w:rsidR="006A5544" w:rsidRDefault="006A5544" w:rsidP="006A5544">
            <w:pPr>
              <w:jc w:val="center"/>
              <w:rPr>
                <w:color w:val="4472C4"/>
                <w:kern w:val="2"/>
                <w:szCs w:val="24"/>
              </w:rPr>
            </w:pPr>
            <w:r>
              <w:rPr>
                <w:color w:val="4472C4"/>
                <w:kern w:val="2"/>
                <w:szCs w:val="24"/>
              </w:rPr>
              <w:t>(nurodomos atstovo pareigos, vardas, pavardė)</w:t>
            </w:r>
          </w:p>
        </w:tc>
        <w:tc>
          <w:tcPr>
            <w:tcW w:w="4311" w:type="dxa"/>
          </w:tcPr>
          <w:p w14:paraId="6F9E2A53" w14:textId="77777777" w:rsidR="006A5544" w:rsidRDefault="006A5544" w:rsidP="006A5544">
            <w:pPr>
              <w:jc w:val="center"/>
              <w:rPr>
                <w:b/>
                <w:kern w:val="2"/>
                <w:szCs w:val="24"/>
              </w:rPr>
            </w:pPr>
            <w:r>
              <w:rPr>
                <w:color w:val="4472C4"/>
                <w:kern w:val="2"/>
                <w:szCs w:val="24"/>
              </w:rPr>
              <w:t>(nurodomos atstovo pareigos, vardas, pavardė)</w:t>
            </w:r>
          </w:p>
        </w:tc>
      </w:tr>
      <w:tr w:rsidR="006A5544" w14:paraId="0C834F1B" w14:textId="77777777">
        <w:tc>
          <w:tcPr>
            <w:tcW w:w="5224" w:type="dxa"/>
            <w:gridSpan w:val="3"/>
          </w:tcPr>
          <w:p w14:paraId="789659E3" w14:textId="77777777" w:rsidR="006A5544" w:rsidRDefault="006A5544" w:rsidP="006A5544">
            <w:pPr>
              <w:jc w:val="center"/>
              <w:rPr>
                <w:b/>
                <w:color w:val="4472C4"/>
                <w:kern w:val="2"/>
                <w:szCs w:val="24"/>
              </w:rPr>
            </w:pPr>
          </w:p>
          <w:p w14:paraId="3B035D0A" w14:textId="77777777" w:rsidR="006A5544" w:rsidRDefault="006A5544" w:rsidP="006A5544">
            <w:pPr>
              <w:jc w:val="center"/>
              <w:rPr>
                <w:b/>
                <w:color w:val="4472C4"/>
                <w:kern w:val="2"/>
                <w:szCs w:val="24"/>
              </w:rPr>
            </w:pPr>
            <w:r>
              <w:rPr>
                <w:b/>
                <w:color w:val="4472C4"/>
                <w:kern w:val="2"/>
                <w:szCs w:val="24"/>
              </w:rPr>
              <w:t>(parašas)</w:t>
            </w:r>
          </w:p>
          <w:p w14:paraId="0B1520FA" w14:textId="77777777" w:rsidR="006A5544" w:rsidRDefault="006A5544" w:rsidP="006A5544">
            <w:pPr>
              <w:jc w:val="center"/>
              <w:rPr>
                <w:b/>
                <w:color w:val="4472C4"/>
                <w:kern w:val="2"/>
                <w:szCs w:val="24"/>
              </w:rPr>
            </w:pPr>
          </w:p>
          <w:p w14:paraId="449ED037" w14:textId="77777777" w:rsidR="006A5544" w:rsidRDefault="006A5544" w:rsidP="006A5544">
            <w:pPr>
              <w:jc w:val="center"/>
              <w:rPr>
                <w:b/>
                <w:color w:val="4472C4"/>
                <w:kern w:val="2"/>
                <w:szCs w:val="24"/>
              </w:rPr>
            </w:pPr>
          </w:p>
        </w:tc>
        <w:tc>
          <w:tcPr>
            <w:tcW w:w="4311" w:type="dxa"/>
          </w:tcPr>
          <w:p w14:paraId="1BA6AD11" w14:textId="77777777" w:rsidR="006A5544" w:rsidRDefault="006A5544" w:rsidP="006A5544">
            <w:pPr>
              <w:jc w:val="center"/>
              <w:rPr>
                <w:b/>
                <w:color w:val="4472C4"/>
                <w:kern w:val="2"/>
                <w:szCs w:val="24"/>
              </w:rPr>
            </w:pPr>
          </w:p>
          <w:p w14:paraId="644A2BE8" w14:textId="77777777" w:rsidR="006A5544" w:rsidRDefault="006A5544" w:rsidP="006A554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FD4D9" w14:textId="77777777" w:rsidR="005D6DA1" w:rsidRDefault="005D6DA1">
      <w:pPr>
        <w:rPr>
          <w:sz w:val="20"/>
        </w:rPr>
      </w:pPr>
      <w:r>
        <w:rPr>
          <w:sz w:val="20"/>
        </w:rPr>
        <w:separator/>
      </w:r>
    </w:p>
  </w:endnote>
  <w:endnote w:type="continuationSeparator" w:id="0">
    <w:p w14:paraId="425ADB06" w14:textId="77777777" w:rsidR="005D6DA1" w:rsidRDefault="005D6DA1">
      <w:pPr>
        <w:rPr>
          <w:sz w:val="20"/>
        </w:rPr>
      </w:pPr>
      <w:r>
        <w:rPr>
          <w:sz w:val="20"/>
        </w:rPr>
        <w:continuationSeparator/>
      </w:r>
    </w:p>
  </w:endnote>
  <w:endnote w:type="continuationNotice" w:id="1">
    <w:p w14:paraId="0B2F88E4" w14:textId="77777777" w:rsidR="005D6DA1" w:rsidRDefault="005D6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9BC62" w14:textId="77777777" w:rsidR="005D6DA1" w:rsidRDefault="005D6DA1">
      <w:pPr>
        <w:rPr>
          <w:sz w:val="20"/>
        </w:rPr>
      </w:pPr>
      <w:r>
        <w:rPr>
          <w:sz w:val="20"/>
        </w:rPr>
        <w:separator/>
      </w:r>
    </w:p>
  </w:footnote>
  <w:footnote w:type="continuationSeparator" w:id="0">
    <w:p w14:paraId="3CE5D857" w14:textId="77777777" w:rsidR="005D6DA1" w:rsidRDefault="005D6DA1">
      <w:pPr>
        <w:rPr>
          <w:sz w:val="20"/>
        </w:rPr>
      </w:pPr>
      <w:r>
        <w:rPr>
          <w:sz w:val="20"/>
        </w:rPr>
        <w:continuationSeparator/>
      </w:r>
    </w:p>
  </w:footnote>
  <w:footnote w:type="continuationNotice" w:id="1">
    <w:p w14:paraId="75090BDE" w14:textId="77777777" w:rsidR="005D6DA1" w:rsidRDefault="005D6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128F"/>
    <w:rsid w:val="000742A5"/>
    <w:rsid w:val="000B0897"/>
    <w:rsid w:val="000E4299"/>
    <w:rsid w:val="00113F30"/>
    <w:rsid w:val="001668C1"/>
    <w:rsid w:val="00193937"/>
    <w:rsid w:val="001C203F"/>
    <w:rsid w:val="002B1201"/>
    <w:rsid w:val="00384DC8"/>
    <w:rsid w:val="00402199"/>
    <w:rsid w:val="004673FD"/>
    <w:rsid w:val="00545279"/>
    <w:rsid w:val="005D6DA1"/>
    <w:rsid w:val="006A5544"/>
    <w:rsid w:val="006C79AA"/>
    <w:rsid w:val="006D17FA"/>
    <w:rsid w:val="006F0803"/>
    <w:rsid w:val="006F286D"/>
    <w:rsid w:val="006F5143"/>
    <w:rsid w:val="00745D97"/>
    <w:rsid w:val="00752362"/>
    <w:rsid w:val="007621BC"/>
    <w:rsid w:val="007A75C6"/>
    <w:rsid w:val="0083118A"/>
    <w:rsid w:val="008446AC"/>
    <w:rsid w:val="008C0EA9"/>
    <w:rsid w:val="00951D02"/>
    <w:rsid w:val="00966647"/>
    <w:rsid w:val="009728BC"/>
    <w:rsid w:val="00A07736"/>
    <w:rsid w:val="00A416B1"/>
    <w:rsid w:val="00AA207B"/>
    <w:rsid w:val="00B46F6F"/>
    <w:rsid w:val="00B93827"/>
    <w:rsid w:val="00C11678"/>
    <w:rsid w:val="00C74FA2"/>
    <w:rsid w:val="00C935DD"/>
    <w:rsid w:val="00CC4E3A"/>
    <w:rsid w:val="00DA4E0C"/>
    <w:rsid w:val="00DB3F64"/>
    <w:rsid w:val="00F2619A"/>
    <w:rsid w:val="00F60329"/>
    <w:rsid w:val="00F60BD9"/>
    <w:rsid w:val="00F7350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11208</Words>
  <Characters>6390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